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6F402" w14:textId="7E98B8B8" w:rsidR="007B65A9" w:rsidRPr="00623E84" w:rsidRDefault="00473985" w:rsidP="007B65A9">
      <w:pPr>
        <w:pStyle w:val="Heading1"/>
        <w:jc w:val="center"/>
        <w:rPr>
          <w:rFonts w:ascii="Sylfaen" w:eastAsia="Times New Roman" w:hAnsi="Sylfaen"/>
          <w:color w:val="auto"/>
          <w:sz w:val="22"/>
          <w:szCs w:val="22"/>
          <w:lang w:val="hy-AM"/>
        </w:rPr>
      </w:pPr>
      <w:bookmarkStart w:id="0" w:name="_Toc415343707"/>
      <w:bookmarkStart w:id="1" w:name="_Toc103942703"/>
      <w:r w:rsidRPr="00623E84">
        <w:rPr>
          <w:rFonts w:ascii="Sylfaen" w:eastAsia="Times New Roman" w:hAnsi="Sylfaen" w:cs="Sylfaen"/>
          <w:color w:val="auto"/>
          <w:sz w:val="22"/>
          <w:szCs w:val="22"/>
          <w:lang w:val="hy-AM"/>
        </w:rPr>
        <w:t>«Արցախի «Շիրակացու ճեմ</w:t>
      </w:r>
      <w:r w:rsidR="003A58FB" w:rsidRPr="00623E84">
        <w:rPr>
          <w:rFonts w:ascii="Sylfaen" w:eastAsia="Times New Roman" w:hAnsi="Sylfaen" w:cs="Sylfaen"/>
          <w:color w:val="auto"/>
          <w:sz w:val="22"/>
          <w:szCs w:val="22"/>
          <w:lang w:val="hy-AM"/>
        </w:rPr>
        <w:t>արան» գիտակրթական համալիր» ՓԲԸ</w:t>
      </w:r>
      <w:r w:rsidRPr="00623E84">
        <w:rPr>
          <w:rFonts w:ascii="Sylfaen" w:eastAsia="Times New Roman" w:hAnsi="Sylfaen"/>
          <w:color w:val="auto"/>
          <w:sz w:val="22"/>
          <w:szCs w:val="22"/>
          <w:lang w:val="hy-AM"/>
        </w:rPr>
        <w:t xml:space="preserve"> մանկավարժական անձնակազմի </w:t>
      </w:r>
      <w:r w:rsidR="007B65A9" w:rsidRPr="00623E84">
        <w:rPr>
          <w:rFonts w:ascii="Sylfaen" w:eastAsia="Times New Roman" w:hAnsi="Sylfaen" w:cs="Sylfaen"/>
          <w:color w:val="auto"/>
          <w:sz w:val="22"/>
          <w:szCs w:val="22"/>
          <w:lang w:val="hy-AM"/>
        </w:rPr>
        <w:t>մրցույթի</w:t>
      </w:r>
      <w:r w:rsidR="007B65A9" w:rsidRPr="00623E84">
        <w:rPr>
          <w:rFonts w:ascii="Sylfaen" w:eastAsia="Times New Roman" w:hAnsi="Sylfaen"/>
          <w:color w:val="auto"/>
          <w:sz w:val="22"/>
          <w:szCs w:val="22"/>
          <w:lang w:val="hy-AM"/>
        </w:rPr>
        <w:t xml:space="preserve"> </w:t>
      </w:r>
      <w:r w:rsidR="007B65A9" w:rsidRPr="00623E84">
        <w:rPr>
          <w:rFonts w:ascii="Sylfaen" w:eastAsia="Times New Roman" w:hAnsi="Sylfaen" w:cs="Sylfaen"/>
          <w:color w:val="auto"/>
          <w:sz w:val="22"/>
          <w:szCs w:val="22"/>
          <w:lang w:val="hy-AM"/>
        </w:rPr>
        <w:t>կազմակերպման</w:t>
      </w:r>
      <w:r w:rsidR="007B65A9" w:rsidRPr="00623E84">
        <w:rPr>
          <w:rFonts w:ascii="Sylfaen" w:eastAsia="Times New Roman" w:hAnsi="Sylfaen"/>
          <w:color w:val="auto"/>
          <w:sz w:val="22"/>
          <w:szCs w:val="22"/>
          <w:lang w:val="hy-AM"/>
        </w:rPr>
        <w:t xml:space="preserve"> </w:t>
      </w:r>
      <w:r w:rsidR="007B65A9" w:rsidRPr="00623E84">
        <w:rPr>
          <w:rFonts w:ascii="Sylfaen" w:eastAsia="Times New Roman" w:hAnsi="Sylfaen" w:cs="Sylfaen"/>
          <w:color w:val="auto"/>
          <w:sz w:val="22"/>
          <w:szCs w:val="22"/>
          <w:lang w:val="hy-AM"/>
        </w:rPr>
        <w:t>և</w:t>
      </w:r>
      <w:r w:rsidR="007B65A9" w:rsidRPr="00623E84">
        <w:rPr>
          <w:rFonts w:ascii="Sylfaen" w:eastAsia="Times New Roman" w:hAnsi="Sylfaen"/>
          <w:color w:val="auto"/>
          <w:sz w:val="22"/>
          <w:szCs w:val="22"/>
          <w:lang w:val="hy-AM"/>
        </w:rPr>
        <w:t xml:space="preserve"> </w:t>
      </w:r>
      <w:r w:rsidR="007B65A9" w:rsidRPr="00623E84">
        <w:rPr>
          <w:rFonts w:ascii="Sylfaen" w:eastAsia="Times New Roman" w:hAnsi="Sylfaen" w:cs="Sylfaen"/>
          <w:color w:val="auto"/>
          <w:sz w:val="22"/>
          <w:szCs w:val="22"/>
          <w:lang w:val="hy-AM"/>
        </w:rPr>
        <w:t>անցկացման</w:t>
      </w:r>
      <w:r w:rsidR="007B65A9" w:rsidRPr="00623E84">
        <w:rPr>
          <w:rFonts w:ascii="Sylfaen" w:eastAsia="Times New Roman" w:hAnsi="Sylfaen"/>
          <w:color w:val="auto"/>
          <w:sz w:val="22"/>
          <w:szCs w:val="22"/>
          <w:lang w:val="hy-AM"/>
        </w:rPr>
        <w:t xml:space="preserve"> </w:t>
      </w:r>
      <w:r w:rsidR="007B65A9" w:rsidRPr="00623E84">
        <w:rPr>
          <w:rFonts w:ascii="Sylfaen" w:eastAsia="Times New Roman" w:hAnsi="Sylfaen" w:cs="Sylfaen"/>
          <w:color w:val="auto"/>
          <w:sz w:val="22"/>
          <w:szCs w:val="22"/>
          <w:lang w:val="hy-AM"/>
        </w:rPr>
        <w:t>կարգ</w:t>
      </w:r>
      <w:bookmarkEnd w:id="0"/>
      <w:bookmarkEnd w:id="1"/>
    </w:p>
    <w:p w14:paraId="461BF919" w14:textId="77777777" w:rsidR="007B65A9" w:rsidRPr="00623E84" w:rsidRDefault="007B65A9" w:rsidP="007B65A9">
      <w:pPr>
        <w:jc w:val="center"/>
        <w:rPr>
          <w:rFonts w:ascii="Sylfaen" w:hAnsi="Sylfaen"/>
          <w:b/>
          <w:sz w:val="22"/>
          <w:szCs w:val="22"/>
          <w:lang w:val="hy-AM"/>
        </w:rPr>
      </w:pPr>
    </w:p>
    <w:p w14:paraId="7444A690" w14:textId="31DBB52C" w:rsidR="00DD4A85" w:rsidRPr="00623E84" w:rsidRDefault="00473985" w:rsidP="00DD4A85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 w:cs="Sylfaen"/>
          <w:sz w:val="22"/>
          <w:szCs w:val="22"/>
          <w:lang w:val="hy-AM"/>
        </w:rPr>
        <w:t>«Արցախի «Շիրակացու ճեմ</w:t>
      </w:r>
      <w:r w:rsidR="00623E84" w:rsidRPr="00623E84">
        <w:rPr>
          <w:rFonts w:ascii="Sylfaen" w:hAnsi="Sylfaen" w:cs="Sylfaen"/>
          <w:sz w:val="22"/>
          <w:szCs w:val="22"/>
          <w:lang w:val="hy-AM"/>
        </w:rPr>
        <w:t>արան» գիտակրթական համալիր» ՓԲԸ-ը</w:t>
      </w:r>
      <w:r w:rsidR="002C14CE" w:rsidRPr="00623E84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2C14CE" w:rsidRPr="00623E84">
        <w:rPr>
          <w:rFonts w:ascii="Sylfaen" w:hAnsi="Sylfaen"/>
          <w:sz w:val="22"/>
          <w:szCs w:val="22"/>
          <w:lang w:val="hy-AM"/>
        </w:rPr>
        <w:t>/այսուհետ՝ Արցախի Շիրակացու ճեմարան/</w:t>
      </w:r>
      <w:r w:rsidR="003A58FB" w:rsidRPr="00623E84">
        <w:rPr>
          <w:rFonts w:ascii="Sylfaen" w:hAnsi="Sylfaen" w:cs="Sylfaen"/>
          <w:sz w:val="22"/>
          <w:szCs w:val="22"/>
          <w:lang w:val="hy-AM"/>
        </w:rPr>
        <w:t>, առաջնորդվելով իր կ</w:t>
      </w:r>
      <w:r w:rsidRPr="00623E84">
        <w:rPr>
          <w:rFonts w:ascii="Sylfaen" w:hAnsi="Sylfaen" w:cs="Sylfaen"/>
          <w:sz w:val="22"/>
          <w:szCs w:val="22"/>
          <w:lang w:val="hy-AM"/>
        </w:rPr>
        <w:t xml:space="preserve">անոնադրությամբ, ԱՀ </w:t>
      </w:r>
      <w:r w:rsidR="003A58FB" w:rsidRPr="00623E84">
        <w:rPr>
          <w:rFonts w:ascii="Sylfaen" w:hAnsi="Sylfaen" w:cs="Sylfaen"/>
          <w:sz w:val="22"/>
          <w:szCs w:val="22"/>
          <w:lang w:val="hy-AM"/>
        </w:rPr>
        <w:t>ա</w:t>
      </w:r>
      <w:r w:rsidRPr="00623E84">
        <w:rPr>
          <w:rFonts w:ascii="Sylfaen" w:hAnsi="Sylfaen" w:cs="Sylfaen"/>
          <w:sz w:val="22"/>
          <w:szCs w:val="22"/>
          <w:lang w:val="hy-AM"/>
        </w:rPr>
        <w:t>շխատանքային օրենս</w:t>
      </w:r>
      <w:r w:rsidR="00963568" w:rsidRPr="00623E84">
        <w:rPr>
          <w:rFonts w:ascii="Sylfaen" w:hAnsi="Sylfaen" w:cs="Sylfaen"/>
          <w:sz w:val="22"/>
          <w:szCs w:val="22"/>
          <w:lang w:val="hy-AM"/>
        </w:rPr>
        <w:t>գրքով,</w:t>
      </w:r>
      <w:r w:rsidR="00001356" w:rsidRPr="00623E84">
        <w:rPr>
          <w:rFonts w:ascii="Sylfaen" w:hAnsi="Sylfaen" w:cs="Sylfaen"/>
          <w:sz w:val="22"/>
          <w:szCs w:val="22"/>
          <w:lang w:val="hy-AM"/>
        </w:rPr>
        <w:t xml:space="preserve"> կ</w:t>
      </w:r>
      <w:r w:rsidR="00963568" w:rsidRPr="00623E84">
        <w:rPr>
          <w:rFonts w:ascii="Sylfaen" w:hAnsi="Sylfaen" w:cs="Sylfaen"/>
          <w:sz w:val="22"/>
          <w:szCs w:val="22"/>
          <w:lang w:val="hy-AM"/>
        </w:rPr>
        <w:t xml:space="preserve">րթության </w:t>
      </w:r>
      <w:r w:rsidR="009E2206" w:rsidRPr="00623E84">
        <w:rPr>
          <w:rFonts w:ascii="Sylfaen" w:hAnsi="Sylfaen" w:cs="Sylfaen"/>
          <w:sz w:val="22"/>
          <w:szCs w:val="22"/>
          <w:lang w:val="hy-AM"/>
        </w:rPr>
        <w:t>բնագավառը կարգավորող օրենսդրությամբ</w:t>
      </w:r>
      <w:r w:rsidR="0001489B" w:rsidRPr="00623E84">
        <w:rPr>
          <w:rFonts w:ascii="Sylfaen" w:hAnsi="Sylfaen" w:cs="Sylfaen"/>
          <w:sz w:val="22"/>
          <w:szCs w:val="22"/>
          <w:lang w:val="hy-AM"/>
        </w:rPr>
        <w:t xml:space="preserve"> և Կրթական ծրագրով</w:t>
      </w:r>
      <w:r w:rsidR="009E2206" w:rsidRPr="00623E84">
        <w:rPr>
          <w:rFonts w:ascii="Sylfaen" w:hAnsi="Sylfaen" w:cs="Sylfaen"/>
          <w:sz w:val="22"/>
          <w:szCs w:val="22"/>
          <w:lang w:val="hy-AM"/>
        </w:rPr>
        <w:t>,</w:t>
      </w:r>
      <w:r w:rsidR="00963568" w:rsidRPr="00623E84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9E2206" w:rsidRPr="00623E84">
        <w:rPr>
          <w:rFonts w:ascii="Sylfaen" w:hAnsi="Sylfaen" w:cs="Sylfaen"/>
          <w:sz w:val="22"/>
          <w:szCs w:val="22"/>
          <w:lang w:val="hy-AM"/>
        </w:rPr>
        <w:t>մանկավարժական անձնակազմի թ</w:t>
      </w:r>
      <w:r w:rsidR="007B65A9" w:rsidRPr="00623E84">
        <w:rPr>
          <w:rFonts w:ascii="Sylfaen" w:hAnsi="Sylfaen"/>
          <w:sz w:val="22"/>
          <w:szCs w:val="22"/>
          <w:lang w:val="hy-AM"/>
        </w:rPr>
        <w:t>ափուր աշխատատեղ</w:t>
      </w:r>
      <w:r w:rsidR="00DD4A85" w:rsidRPr="00623E84">
        <w:rPr>
          <w:rFonts w:ascii="Sylfaen" w:hAnsi="Sylfaen"/>
          <w:sz w:val="22"/>
          <w:szCs w:val="22"/>
          <w:lang w:val="hy-AM"/>
        </w:rPr>
        <w:t>երը համալրում է մանկավարժական մրցույթի արդյունքներով։</w:t>
      </w:r>
    </w:p>
    <w:p w14:paraId="04A87D42" w14:textId="45DC8607" w:rsidR="002E7973" w:rsidRPr="00623E84" w:rsidRDefault="00DD4A85" w:rsidP="00DD4A85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 xml:space="preserve">Մանկավարժական մրցույթը հայտարարվում է Արցախի </w:t>
      </w:r>
      <w:r w:rsidR="002E7973" w:rsidRPr="00623E84">
        <w:rPr>
          <w:rFonts w:ascii="Sylfaen" w:hAnsi="Sylfaen"/>
          <w:sz w:val="22"/>
          <w:szCs w:val="22"/>
          <w:lang w:val="hy-AM"/>
        </w:rPr>
        <w:t>Հանրապետության Կրթության պետական կառավարման լիազորված մարմնի և «Շիրակացու ճեմարան» միջազգային գիտակրթական համալիր» ՓԲԸ</w:t>
      </w:r>
      <w:r w:rsidR="003A58FB" w:rsidRPr="00623E84">
        <w:rPr>
          <w:rFonts w:ascii="Sylfaen" w:hAnsi="Sylfaen"/>
          <w:sz w:val="22"/>
          <w:szCs w:val="22"/>
          <w:lang w:val="hy-AM"/>
        </w:rPr>
        <w:t xml:space="preserve"> </w:t>
      </w:r>
      <w:r w:rsidR="002E7973" w:rsidRPr="00623E84">
        <w:rPr>
          <w:rFonts w:ascii="Sylfaen" w:hAnsi="Sylfaen"/>
          <w:sz w:val="22"/>
          <w:szCs w:val="22"/>
          <w:lang w:val="hy-AM"/>
        </w:rPr>
        <w:t xml:space="preserve"> հետ համատեղ։</w:t>
      </w:r>
    </w:p>
    <w:p w14:paraId="464F84AE" w14:textId="7A3644F4" w:rsidR="00B868D6" w:rsidRPr="00623E84" w:rsidRDefault="00B868D6" w:rsidP="00DD4A85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>Մանկավարժական մրցույթի մասնակիցն</w:t>
      </w:r>
      <w:bookmarkStart w:id="2" w:name="_GoBack"/>
      <w:bookmarkEnd w:id="2"/>
      <w:r w:rsidRPr="00623E84">
        <w:rPr>
          <w:rFonts w:ascii="Sylfaen" w:hAnsi="Sylfaen"/>
          <w:sz w:val="22"/>
          <w:szCs w:val="22"/>
          <w:lang w:val="hy-AM"/>
        </w:rPr>
        <w:t xml:space="preserve">երն են մանկավարժական աշխատանք իրականացնողի դիմորդ-թեկնածուն /այսուհետ՝ </w:t>
      </w:r>
      <w:r w:rsidR="001356A5" w:rsidRPr="00623E84">
        <w:rPr>
          <w:rFonts w:ascii="Sylfaen" w:hAnsi="Sylfaen"/>
          <w:sz w:val="22"/>
          <w:szCs w:val="22"/>
          <w:lang w:val="hy-AM"/>
        </w:rPr>
        <w:t>Թ</w:t>
      </w:r>
      <w:r w:rsidRPr="00623E84">
        <w:rPr>
          <w:rFonts w:ascii="Sylfaen" w:hAnsi="Sylfaen"/>
          <w:sz w:val="22"/>
          <w:szCs w:val="22"/>
          <w:lang w:val="hy-AM"/>
        </w:rPr>
        <w:t>եկնածու/, ման</w:t>
      </w:r>
      <w:r w:rsidR="008D7A9C" w:rsidRPr="00623E84">
        <w:rPr>
          <w:rFonts w:ascii="Sylfaen" w:hAnsi="Sylfaen"/>
          <w:sz w:val="22"/>
          <w:szCs w:val="22"/>
          <w:lang w:val="hy-AM"/>
        </w:rPr>
        <w:t>կ</w:t>
      </w:r>
      <w:r w:rsidRPr="00623E84">
        <w:rPr>
          <w:rFonts w:ascii="Sylfaen" w:hAnsi="Sylfaen"/>
          <w:sz w:val="22"/>
          <w:szCs w:val="22"/>
          <w:lang w:val="hy-AM"/>
        </w:rPr>
        <w:t>ավարժական մր</w:t>
      </w:r>
      <w:r w:rsidR="00E422FB" w:rsidRPr="00623E84">
        <w:rPr>
          <w:rFonts w:ascii="Sylfaen" w:hAnsi="Sylfaen"/>
          <w:sz w:val="22"/>
          <w:szCs w:val="22"/>
          <w:lang w:val="hy-AM"/>
        </w:rPr>
        <w:t xml:space="preserve">ցույթը իրականացնող հանձնաժողովը /այսուհետ՝ </w:t>
      </w:r>
      <w:r w:rsidR="001356A5" w:rsidRPr="00623E84">
        <w:rPr>
          <w:rFonts w:ascii="Sylfaen" w:hAnsi="Sylfaen"/>
          <w:sz w:val="22"/>
          <w:szCs w:val="22"/>
          <w:lang w:val="hy-AM"/>
        </w:rPr>
        <w:t>Հ</w:t>
      </w:r>
      <w:r w:rsidRPr="00623E84">
        <w:rPr>
          <w:rFonts w:ascii="Sylfaen" w:hAnsi="Sylfaen"/>
          <w:sz w:val="22"/>
          <w:szCs w:val="22"/>
          <w:lang w:val="hy-AM"/>
        </w:rPr>
        <w:t xml:space="preserve">անձնաժողով/, </w:t>
      </w:r>
      <w:r w:rsidR="00D74E00" w:rsidRPr="00623E84">
        <w:rPr>
          <w:rFonts w:ascii="Sylfaen" w:hAnsi="Sylfaen"/>
          <w:sz w:val="22"/>
          <w:szCs w:val="22"/>
          <w:lang w:val="hy-AM"/>
        </w:rPr>
        <w:t xml:space="preserve">յուրաքանչյուր դասավանդվող առարկայի կամ ոլորտի գծով գլխավոր մասնագետը /այսուհետ՝ </w:t>
      </w:r>
      <w:r w:rsidR="001356A5" w:rsidRPr="00623E84">
        <w:rPr>
          <w:rFonts w:ascii="Sylfaen" w:hAnsi="Sylfaen"/>
          <w:sz w:val="22"/>
          <w:szCs w:val="22"/>
          <w:lang w:val="hy-AM"/>
        </w:rPr>
        <w:t>Գ</w:t>
      </w:r>
      <w:r w:rsidR="00D74E00" w:rsidRPr="00623E84">
        <w:rPr>
          <w:rFonts w:ascii="Sylfaen" w:hAnsi="Sylfaen"/>
          <w:sz w:val="22"/>
          <w:szCs w:val="22"/>
          <w:lang w:val="hy-AM"/>
        </w:rPr>
        <w:t>լխավոր մասնագետ/</w:t>
      </w:r>
    </w:p>
    <w:p w14:paraId="4368657A" w14:textId="2F1A10C4" w:rsidR="00510D60" w:rsidRPr="00623E84" w:rsidRDefault="008D7A9C" w:rsidP="00DD4A85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>Մանկավարժական մրցույթը իրականացնող հանձնաժողովը կազմված է Արցախի Շիրակացու ճեմարանի մանկավարժական առաջնորդությունից և «Շիրակացու ճեմարան» միջազգային գիտակրթական համալիրի աշխատակազմից՝ ըստ անհրաժեշտության։</w:t>
      </w:r>
    </w:p>
    <w:p w14:paraId="160201C7" w14:textId="2259E506" w:rsidR="008D7A9C" w:rsidRPr="00623E84" w:rsidRDefault="008D7A9C" w:rsidP="00DD4A85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>Գլխավոր մասնագետը</w:t>
      </w:r>
      <w:r w:rsidR="00212F92" w:rsidRPr="00623E84">
        <w:rPr>
          <w:rFonts w:ascii="Sylfaen" w:hAnsi="Sylfaen"/>
          <w:sz w:val="22"/>
          <w:szCs w:val="22"/>
          <w:lang w:val="hy-AM"/>
        </w:rPr>
        <w:t xml:space="preserve"> դասավանդվող առարկայի կամ ոլորտի գծով փորձառություն ունեցող անկախ մասնագետ է, որը ապահովում է մրցույթի անցկացման </w:t>
      </w:r>
      <w:r w:rsidR="001356A5" w:rsidRPr="00623E84">
        <w:rPr>
          <w:rFonts w:ascii="Sylfaen" w:hAnsi="Sylfaen"/>
          <w:sz w:val="22"/>
          <w:szCs w:val="22"/>
          <w:lang w:val="hy-AM"/>
        </w:rPr>
        <w:t xml:space="preserve">հուսալիությունն </w:t>
      </w:r>
      <w:r w:rsidR="00212F92" w:rsidRPr="00623E84">
        <w:rPr>
          <w:rFonts w:ascii="Sylfaen" w:hAnsi="Sylfaen"/>
          <w:sz w:val="22"/>
          <w:szCs w:val="22"/>
          <w:lang w:val="hy-AM"/>
        </w:rPr>
        <w:t>ու անաչառությունը։</w:t>
      </w:r>
    </w:p>
    <w:p w14:paraId="676C0D36" w14:textId="7313222B" w:rsidR="00B868D6" w:rsidRPr="00623E84" w:rsidRDefault="002E7973" w:rsidP="00DD4A85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 xml:space="preserve">Մանկավարժական մրցույթը բաղկացած է </w:t>
      </w:r>
      <w:r w:rsidR="00B868D6" w:rsidRPr="00623E84">
        <w:rPr>
          <w:rFonts w:ascii="Sylfaen" w:hAnsi="Sylfaen"/>
          <w:sz w:val="22"/>
          <w:szCs w:val="22"/>
          <w:lang w:val="hy-AM"/>
        </w:rPr>
        <w:t>չորս փուլերից։</w:t>
      </w:r>
      <w:r w:rsidR="002C14CE" w:rsidRPr="00623E84">
        <w:rPr>
          <w:rFonts w:ascii="Sylfaen" w:hAnsi="Sylfaen"/>
          <w:sz w:val="22"/>
          <w:szCs w:val="22"/>
          <w:lang w:val="hy-AM"/>
        </w:rPr>
        <w:t xml:space="preserve"> Յուրաքանչյուր հաջորդ փուլին մասնակցում են նախորդ փուլում հանձնաժողովի կողմից դրական եզրակացություն ստացած թեկնածուները։</w:t>
      </w:r>
    </w:p>
    <w:p w14:paraId="4012AF20" w14:textId="615133C6" w:rsidR="009548AC" w:rsidRPr="00623E84" w:rsidRDefault="009548AC" w:rsidP="00DD4A85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 xml:space="preserve">Մանկավարժական մրցույթի առաջին փուլում թեկնածուները ընտրվում են իրենց կողմից ներկայացված ինքնակենսագրականների հիման վրա, հանձնաժողովի կողմից։ </w:t>
      </w:r>
    </w:p>
    <w:p w14:paraId="4F146184" w14:textId="68B7C81A" w:rsidR="002C14CE" w:rsidRPr="00623E84" w:rsidRDefault="00B868D6" w:rsidP="002C14CE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 xml:space="preserve">Մանկավարժական մրցույթի </w:t>
      </w:r>
      <w:r w:rsidR="009548AC" w:rsidRPr="00623E84">
        <w:rPr>
          <w:rFonts w:ascii="Sylfaen" w:hAnsi="Sylfaen"/>
          <w:sz w:val="22"/>
          <w:szCs w:val="22"/>
          <w:lang w:val="hy-AM"/>
        </w:rPr>
        <w:t>երկրորդ</w:t>
      </w:r>
      <w:r w:rsidR="00D74E00" w:rsidRPr="00623E84">
        <w:rPr>
          <w:rFonts w:ascii="Sylfaen" w:hAnsi="Sylfaen"/>
          <w:sz w:val="22"/>
          <w:szCs w:val="22"/>
          <w:lang w:val="hy-AM"/>
        </w:rPr>
        <w:t xml:space="preserve"> մասնագիտական</w:t>
      </w:r>
      <w:r w:rsidRPr="00623E84">
        <w:rPr>
          <w:rFonts w:ascii="Sylfaen" w:hAnsi="Sylfaen"/>
          <w:sz w:val="22"/>
          <w:szCs w:val="22"/>
          <w:lang w:val="hy-AM"/>
        </w:rPr>
        <w:t xml:space="preserve"> փուլը</w:t>
      </w:r>
      <w:r w:rsidR="00001356" w:rsidRPr="00623E84">
        <w:rPr>
          <w:rFonts w:ascii="Sylfaen" w:hAnsi="Sylfaen"/>
          <w:sz w:val="22"/>
          <w:szCs w:val="22"/>
          <w:lang w:val="hy-AM"/>
        </w:rPr>
        <w:t>՝</w:t>
      </w:r>
      <w:r w:rsidRPr="00623E84">
        <w:rPr>
          <w:rFonts w:ascii="Sylfaen" w:hAnsi="Sylfaen"/>
          <w:sz w:val="22"/>
          <w:szCs w:val="22"/>
          <w:lang w:val="hy-AM"/>
        </w:rPr>
        <w:t xml:space="preserve"> </w:t>
      </w:r>
    </w:p>
    <w:p w14:paraId="3501E2B2" w14:textId="7C47527E" w:rsidR="002C14CE" w:rsidRPr="00623E84" w:rsidRDefault="00623E84" w:rsidP="001D7F60">
      <w:pPr>
        <w:pStyle w:val="ListParagraph"/>
        <w:numPr>
          <w:ilvl w:val="1"/>
          <w:numId w:val="2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>մ</w:t>
      </w:r>
      <w:r w:rsidR="00B868D6" w:rsidRPr="00623E84">
        <w:rPr>
          <w:rFonts w:ascii="Sylfaen" w:hAnsi="Sylfaen"/>
          <w:sz w:val="22"/>
          <w:szCs w:val="22"/>
          <w:lang w:val="hy-AM"/>
        </w:rPr>
        <w:t>իտված է ստուգելու</w:t>
      </w:r>
      <w:r w:rsidR="00D74E00" w:rsidRPr="00623E84">
        <w:rPr>
          <w:rFonts w:ascii="Sylfaen" w:hAnsi="Sylfaen"/>
          <w:sz w:val="22"/>
          <w:szCs w:val="22"/>
          <w:lang w:val="hy-AM"/>
        </w:rPr>
        <w:t xml:space="preserve"> թեկնածուի մասնագիտական, այդ թվում առարկայական գիտելիքները։ </w:t>
      </w:r>
    </w:p>
    <w:p w14:paraId="054381AC" w14:textId="097E3845" w:rsidR="00DD4A85" w:rsidRPr="00623E84" w:rsidRDefault="00623E84" w:rsidP="001D7F60">
      <w:pPr>
        <w:pStyle w:val="ListParagraph"/>
        <w:numPr>
          <w:ilvl w:val="1"/>
          <w:numId w:val="2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>Ի</w:t>
      </w:r>
      <w:r w:rsidR="00D74E00" w:rsidRPr="00623E84">
        <w:rPr>
          <w:rFonts w:ascii="Sylfaen" w:hAnsi="Sylfaen"/>
          <w:sz w:val="22"/>
          <w:szCs w:val="22"/>
          <w:lang w:val="hy-AM"/>
        </w:rPr>
        <w:t xml:space="preserve">րականացվում է </w:t>
      </w:r>
      <w:r w:rsidR="00A22B17" w:rsidRPr="00623E84">
        <w:rPr>
          <w:rFonts w:ascii="Sylfaen" w:hAnsi="Sylfaen"/>
          <w:sz w:val="22"/>
          <w:szCs w:val="22"/>
          <w:lang w:val="hy-AM"/>
        </w:rPr>
        <w:t xml:space="preserve">որպես կանոն </w:t>
      </w:r>
      <w:r w:rsidR="00D74E00" w:rsidRPr="00623E84">
        <w:rPr>
          <w:rFonts w:ascii="Sylfaen" w:hAnsi="Sylfaen"/>
          <w:sz w:val="22"/>
          <w:szCs w:val="22"/>
          <w:lang w:val="hy-AM"/>
        </w:rPr>
        <w:t>գրավոր հա</w:t>
      </w:r>
      <w:r w:rsidR="00510D60" w:rsidRPr="00623E84">
        <w:rPr>
          <w:rFonts w:ascii="Sylfaen" w:hAnsi="Sylfaen"/>
          <w:sz w:val="22"/>
          <w:szCs w:val="22"/>
          <w:lang w:val="hy-AM"/>
        </w:rPr>
        <w:t>ր</w:t>
      </w:r>
      <w:r w:rsidR="00D74E00" w:rsidRPr="00623E84">
        <w:rPr>
          <w:rFonts w:ascii="Sylfaen" w:hAnsi="Sylfaen"/>
          <w:sz w:val="22"/>
          <w:szCs w:val="22"/>
          <w:lang w:val="hy-AM"/>
        </w:rPr>
        <w:t>ցաշարի հիման վրա, որը կազմվում է բացառապես գլխավոր մասնագետի կողմից</w:t>
      </w:r>
      <w:r w:rsidR="002C14CE" w:rsidRPr="00623E84">
        <w:rPr>
          <w:rFonts w:ascii="Sylfaen" w:hAnsi="Sylfaen"/>
          <w:sz w:val="22"/>
          <w:szCs w:val="22"/>
          <w:lang w:val="hy-AM"/>
        </w:rPr>
        <w:t xml:space="preserve"> և հիմնված է</w:t>
      </w:r>
      <w:r w:rsidR="00001356" w:rsidRPr="00623E84">
        <w:rPr>
          <w:rFonts w:ascii="Sylfaen" w:hAnsi="Sylfaen"/>
          <w:sz w:val="22"/>
          <w:szCs w:val="22"/>
          <w:lang w:val="hy-AM"/>
        </w:rPr>
        <w:t xml:space="preserve"> կրթության պետական չափորոշչի և կ</w:t>
      </w:r>
      <w:r w:rsidR="002C14CE" w:rsidRPr="00623E84">
        <w:rPr>
          <w:rFonts w:ascii="Sylfaen" w:hAnsi="Sylfaen"/>
          <w:sz w:val="22"/>
          <w:szCs w:val="22"/>
          <w:lang w:val="hy-AM"/>
        </w:rPr>
        <w:t>րթական ծրագրի պահանջների վրա</w:t>
      </w:r>
      <w:r w:rsidR="00D74E00" w:rsidRPr="00623E84">
        <w:rPr>
          <w:rFonts w:ascii="Sylfaen" w:hAnsi="Sylfaen"/>
          <w:sz w:val="22"/>
          <w:szCs w:val="22"/>
          <w:lang w:val="hy-AM"/>
        </w:rPr>
        <w:t xml:space="preserve">։ </w:t>
      </w:r>
    </w:p>
    <w:p w14:paraId="538929ED" w14:textId="206ACBD8" w:rsidR="00DD4A85" w:rsidRPr="00623E84" w:rsidRDefault="00623E84" w:rsidP="001D7F60">
      <w:pPr>
        <w:pStyle w:val="ListParagraph"/>
        <w:numPr>
          <w:ilvl w:val="1"/>
          <w:numId w:val="2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>Կ</w:t>
      </w:r>
      <w:r w:rsidR="002C14CE" w:rsidRPr="00623E84">
        <w:rPr>
          <w:rFonts w:ascii="Sylfaen" w:hAnsi="Sylfaen"/>
          <w:sz w:val="22"/>
          <w:szCs w:val="22"/>
          <w:lang w:val="hy-AM"/>
        </w:rPr>
        <w:t>ազմակերպվում է Արցախի Շիրակացու ճեմարանի գործադիր մարմնի կողմից։</w:t>
      </w:r>
    </w:p>
    <w:p w14:paraId="6647B443" w14:textId="167F6A94" w:rsidR="009548AC" w:rsidRPr="00623E84" w:rsidRDefault="00623E84" w:rsidP="009548AC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>Մանկավարժական մրցույթի երրորդ</w:t>
      </w:r>
      <w:r w:rsidR="009548AC" w:rsidRPr="00623E84">
        <w:rPr>
          <w:rFonts w:ascii="Sylfaen" w:hAnsi="Sylfaen"/>
          <w:sz w:val="22"/>
          <w:szCs w:val="22"/>
          <w:lang w:val="hy-AM"/>
        </w:rPr>
        <w:t xml:space="preserve"> </w:t>
      </w:r>
      <w:r w:rsidR="00510D60" w:rsidRPr="00623E84">
        <w:rPr>
          <w:rFonts w:ascii="Sylfaen" w:hAnsi="Sylfaen"/>
          <w:sz w:val="22"/>
          <w:szCs w:val="22"/>
          <w:lang w:val="hy-AM"/>
        </w:rPr>
        <w:t>գործ</w:t>
      </w:r>
      <w:r w:rsidR="009548AC" w:rsidRPr="00623E84">
        <w:rPr>
          <w:rFonts w:ascii="Sylfaen" w:hAnsi="Sylfaen"/>
          <w:sz w:val="22"/>
          <w:szCs w:val="22"/>
          <w:lang w:val="hy-AM"/>
        </w:rPr>
        <w:t>նական փուլը</w:t>
      </w:r>
      <w:r w:rsidRPr="00623E84">
        <w:rPr>
          <w:rFonts w:ascii="Sylfaen" w:hAnsi="Sylfaen"/>
          <w:sz w:val="22"/>
          <w:szCs w:val="22"/>
          <w:lang w:val="hy-AM"/>
        </w:rPr>
        <w:t>՝</w:t>
      </w:r>
    </w:p>
    <w:p w14:paraId="5AF373A9" w14:textId="4270235E" w:rsidR="009548AC" w:rsidRPr="00623E84" w:rsidRDefault="00623E84" w:rsidP="001D7F60">
      <w:pPr>
        <w:pStyle w:val="ListParagraph"/>
        <w:numPr>
          <w:ilvl w:val="1"/>
          <w:numId w:val="3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>մ</w:t>
      </w:r>
      <w:r w:rsidR="009548AC" w:rsidRPr="00623E84">
        <w:rPr>
          <w:rFonts w:ascii="Sylfaen" w:hAnsi="Sylfaen"/>
          <w:sz w:val="22"/>
          <w:szCs w:val="22"/>
          <w:lang w:val="hy-AM"/>
        </w:rPr>
        <w:t>իտված է ստուգելու թեկնածուի մեթոդական հմտությունները</w:t>
      </w:r>
      <w:r w:rsidRPr="00623E84">
        <w:rPr>
          <w:rFonts w:ascii="Sylfaen" w:hAnsi="Sylfaen"/>
          <w:sz w:val="22"/>
          <w:szCs w:val="22"/>
          <w:lang w:val="hy-AM"/>
        </w:rPr>
        <w:t>,</w:t>
      </w:r>
    </w:p>
    <w:p w14:paraId="5D3E161F" w14:textId="6309B273" w:rsidR="005B06D6" w:rsidRPr="00623E84" w:rsidRDefault="005B06D6" w:rsidP="001D7F60">
      <w:pPr>
        <w:pStyle w:val="ListParagraph"/>
        <w:numPr>
          <w:ilvl w:val="1"/>
          <w:numId w:val="3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 xml:space="preserve">իրականացվում է երկու ենթափուլերով, որոնցից առաջինը թեկնածուի կողմից համապատասխան առարկայի դասի դասալսումներն են Արցախի Շիրակացու ճեմարանի կողմից երաշխավորված մասնագետների մոտ կամ կախված աշխատանքի բնույթից Արցախի Շիրակացու ճեմարանի կողմից երաշխավորված մասնագետների </w:t>
      </w:r>
      <w:r w:rsidR="00510D60" w:rsidRPr="00623E84">
        <w:rPr>
          <w:rFonts w:ascii="Sylfaen" w:hAnsi="Sylfaen"/>
          <w:sz w:val="22"/>
          <w:szCs w:val="22"/>
          <w:lang w:val="hy-AM"/>
        </w:rPr>
        <w:t>հետ համատեղ աշխատանքի պլանավորումն է։</w:t>
      </w:r>
      <w:r w:rsidR="005B1965" w:rsidRPr="00623E84">
        <w:rPr>
          <w:rFonts w:ascii="Sylfaen" w:hAnsi="Sylfaen"/>
          <w:sz w:val="22"/>
          <w:szCs w:val="22"/>
          <w:lang w:val="hy-AM"/>
        </w:rPr>
        <w:t xml:space="preserve"> Երկրորդ փուլը փորձնական դասի կախված աշխատանքի բնույթից գործնական իրավիճակի</w:t>
      </w:r>
      <w:r w:rsidR="00001356" w:rsidRPr="00623E84">
        <w:rPr>
          <w:rFonts w:ascii="Sylfaen" w:hAnsi="Sylfaen"/>
          <w:sz w:val="22"/>
          <w:szCs w:val="22"/>
          <w:lang w:val="hy-AM"/>
        </w:rPr>
        <w:t xml:space="preserve"> </w:t>
      </w:r>
      <w:r w:rsidR="005B1965" w:rsidRPr="00623E84">
        <w:rPr>
          <w:rFonts w:ascii="Sylfaen" w:hAnsi="Sylfaen"/>
          <w:sz w:val="22"/>
          <w:szCs w:val="22"/>
          <w:lang w:val="hy-AM"/>
        </w:rPr>
        <w:t>/</w:t>
      </w:r>
      <w:r w:rsidR="00001356" w:rsidRPr="00623E84">
        <w:rPr>
          <w:rFonts w:ascii="Sylfaen" w:hAnsi="Sylfaen"/>
          <w:sz w:val="22"/>
          <w:szCs w:val="22"/>
          <w:lang w:val="hy-AM"/>
        </w:rPr>
        <w:t xml:space="preserve"> </w:t>
      </w:r>
      <w:r w:rsidR="005B1965" w:rsidRPr="00623E84">
        <w:rPr>
          <w:rFonts w:ascii="Sylfaen" w:hAnsi="Sylfaen"/>
          <w:sz w:val="22"/>
          <w:szCs w:val="22"/>
          <w:lang w:val="hy-AM"/>
        </w:rPr>
        <w:t>խնդրի վերլուծությունն է թեկնածուի կողմից։</w:t>
      </w:r>
    </w:p>
    <w:p w14:paraId="4BC7319A" w14:textId="56B7A234" w:rsidR="005B1965" w:rsidRPr="00623E84" w:rsidRDefault="005B1965" w:rsidP="001D7F60">
      <w:pPr>
        <w:pStyle w:val="ListParagraph"/>
        <w:numPr>
          <w:ilvl w:val="1"/>
          <w:numId w:val="3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 xml:space="preserve">Ընտրությունը կատարվում է հանձնաժողովի կողմից իրականացված դասալսումների հիման վրա, ընդ որում դասալսման արդյունքները ամփոփվում են Արցախի Շիրակացու ճեմարանի կողմից հաստատված դասալսման </w:t>
      </w:r>
      <w:r w:rsidR="00423F59" w:rsidRPr="00623E84">
        <w:rPr>
          <w:rFonts w:ascii="Sylfaen" w:hAnsi="Sylfaen"/>
          <w:sz w:val="22"/>
          <w:szCs w:val="22"/>
          <w:lang w:val="hy-AM"/>
        </w:rPr>
        <w:t>թերթիկներով։</w:t>
      </w:r>
    </w:p>
    <w:p w14:paraId="0876EB95" w14:textId="06217197" w:rsidR="00423F59" w:rsidRPr="00623E84" w:rsidRDefault="00423F59" w:rsidP="00423F59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>Մանկավարժական մրցույթի չորրորդ՝ հոգեբանամանկավարժական փուլը</w:t>
      </w:r>
      <w:r w:rsidR="00001356" w:rsidRPr="00623E84">
        <w:rPr>
          <w:rFonts w:ascii="Sylfaen" w:hAnsi="Sylfaen"/>
          <w:sz w:val="22"/>
          <w:szCs w:val="22"/>
          <w:lang w:val="hy-AM"/>
        </w:rPr>
        <w:t>՝</w:t>
      </w:r>
    </w:p>
    <w:p w14:paraId="7A43BACF" w14:textId="5041CE16" w:rsidR="00423F59" w:rsidRPr="00623E84" w:rsidRDefault="00623E84" w:rsidP="001D7F60">
      <w:pPr>
        <w:pStyle w:val="ListParagraph"/>
        <w:numPr>
          <w:ilvl w:val="1"/>
          <w:numId w:val="4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lastRenderedPageBreak/>
        <w:t>մ</w:t>
      </w:r>
      <w:r w:rsidR="00423F59" w:rsidRPr="00623E84">
        <w:rPr>
          <w:rFonts w:ascii="Sylfaen" w:hAnsi="Sylfaen"/>
          <w:sz w:val="22"/>
          <w:szCs w:val="22"/>
          <w:lang w:val="hy-AM"/>
        </w:rPr>
        <w:t xml:space="preserve">իտված է գնահատելու թեկնածուի ինքնակազմակերպման, արդյունավետ հաղորդակցման, պլանավորման </w:t>
      </w:r>
      <w:r w:rsidR="001356A5" w:rsidRPr="00623E84">
        <w:rPr>
          <w:rFonts w:ascii="Sylfaen" w:hAnsi="Sylfaen"/>
          <w:sz w:val="22"/>
          <w:szCs w:val="22"/>
          <w:lang w:val="hy-AM"/>
        </w:rPr>
        <w:t xml:space="preserve">և համագործակցության </w:t>
      </w:r>
      <w:r w:rsidR="00423F59" w:rsidRPr="00623E84">
        <w:rPr>
          <w:rFonts w:ascii="Sylfaen" w:hAnsi="Sylfaen"/>
          <w:sz w:val="22"/>
          <w:szCs w:val="22"/>
          <w:lang w:val="hy-AM"/>
        </w:rPr>
        <w:t>հմտութ</w:t>
      </w:r>
      <w:r w:rsidRPr="00623E84">
        <w:rPr>
          <w:rFonts w:ascii="Sylfaen" w:hAnsi="Sylfaen"/>
          <w:sz w:val="22"/>
          <w:szCs w:val="22"/>
          <w:lang w:val="hy-AM"/>
        </w:rPr>
        <w:t>յունները և աշխատանքի մոտիվացիան։</w:t>
      </w:r>
    </w:p>
    <w:p w14:paraId="3EE0D23F" w14:textId="6762DBDD" w:rsidR="003631F8" w:rsidRPr="00623E84" w:rsidRDefault="00623E84" w:rsidP="001D7F60">
      <w:pPr>
        <w:pStyle w:val="ListParagraph"/>
        <w:numPr>
          <w:ilvl w:val="1"/>
          <w:numId w:val="4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>Ի</w:t>
      </w:r>
      <w:r w:rsidR="003631F8" w:rsidRPr="00623E84">
        <w:rPr>
          <w:rFonts w:ascii="Sylfaen" w:hAnsi="Sylfaen"/>
          <w:sz w:val="22"/>
          <w:szCs w:val="22"/>
          <w:lang w:val="hy-AM"/>
        </w:rPr>
        <w:t>րականացվում է հանձնաժողովի կողմից նախապես հանձնարարված առաջադրանքի ներկայացման և հարցազրույցի միջոցով։</w:t>
      </w:r>
    </w:p>
    <w:p w14:paraId="5DD67EE1" w14:textId="74A0CC59" w:rsidR="00423F59" w:rsidRPr="00623E84" w:rsidRDefault="003631F8" w:rsidP="001D7F60">
      <w:pPr>
        <w:pStyle w:val="ListParagraph"/>
        <w:numPr>
          <w:ilvl w:val="1"/>
          <w:numId w:val="4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>Ընտրությունը կատարվում է հանձնաժողովի կողմից։</w:t>
      </w:r>
      <w:r w:rsidR="00423F59" w:rsidRPr="00623E84">
        <w:rPr>
          <w:rFonts w:ascii="Sylfaen" w:hAnsi="Sylfaen"/>
          <w:sz w:val="22"/>
          <w:szCs w:val="22"/>
          <w:lang w:val="hy-AM"/>
        </w:rPr>
        <w:t xml:space="preserve"> </w:t>
      </w:r>
    </w:p>
    <w:p w14:paraId="57CC61F9" w14:textId="36337C35" w:rsidR="00F7797F" w:rsidRPr="00623E84" w:rsidRDefault="00001356" w:rsidP="00F7797F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hy-AM"/>
        </w:rPr>
      </w:pPr>
      <w:r w:rsidRPr="00623E84">
        <w:rPr>
          <w:rFonts w:ascii="Sylfaen" w:hAnsi="Sylfaen"/>
          <w:sz w:val="22"/>
          <w:szCs w:val="22"/>
          <w:lang w:val="hy-AM"/>
        </w:rPr>
        <w:t>Որպես կանոն՝ մ</w:t>
      </w:r>
      <w:r w:rsidR="00F7797F" w:rsidRPr="00623E84">
        <w:rPr>
          <w:rFonts w:ascii="Sylfaen" w:hAnsi="Sylfaen"/>
          <w:sz w:val="22"/>
          <w:szCs w:val="22"/>
          <w:lang w:val="hy-AM"/>
        </w:rPr>
        <w:t>անկավարժական մրցույթի բոլոր փուլերը հաջողությամբ հաղթահարած թեկնածուները հրավիրվում են աշխատանքի Արցախի Շիրակացու ճեմարանում</w:t>
      </w:r>
      <w:r w:rsidR="008D7A9C" w:rsidRPr="00623E84">
        <w:rPr>
          <w:rFonts w:ascii="Sylfaen" w:hAnsi="Sylfaen"/>
          <w:sz w:val="22"/>
          <w:szCs w:val="22"/>
          <w:lang w:val="hy-AM"/>
        </w:rPr>
        <w:t xml:space="preserve"> որպես սկսնակ մասնագետ։</w:t>
      </w:r>
    </w:p>
    <w:p w14:paraId="1BC08C3B" w14:textId="77777777" w:rsidR="00F7797F" w:rsidRPr="00623E84" w:rsidRDefault="00F7797F" w:rsidP="007B65A9">
      <w:pPr>
        <w:jc w:val="both"/>
        <w:rPr>
          <w:rFonts w:ascii="Sylfaen" w:hAnsi="Sylfaen"/>
          <w:sz w:val="22"/>
          <w:szCs w:val="22"/>
          <w:lang w:val="hy-AM"/>
        </w:rPr>
      </w:pPr>
    </w:p>
    <w:p w14:paraId="0ACF2165" w14:textId="77777777" w:rsidR="00F7797F" w:rsidRDefault="00F7797F" w:rsidP="007B65A9">
      <w:pPr>
        <w:jc w:val="both"/>
        <w:rPr>
          <w:rFonts w:ascii="Sylfaen" w:hAnsi="Sylfaen"/>
          <w:sz w:val="22"/>
          <w:szCs w:val="22"/>
          <w:lang w:val="hy-AM"/>
        </w:rPr>
      </w:pPr>
    </w:p>
    <w:sectPr w:rsidR="00F7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47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5D4756"/>
    <w:multiLevelType w:val="multilevel"/>
    <w:tmpl w:val="4EAA6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2A06BD"/>
    <w:multiLevelType w:val="multilevel"/>
    <w:tmpl w:val="4EAA6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A2158E"/>
    <w:multiLevelType w:val="multilevel"/>
    <w:tmpl w:val="4EAA6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F6"/>
    <w:rsid w:val="00001356"/>
    <w:rsid w:val="0001489B"/>
    <w:rsid w:val="001356A5"/>
    <w:rsid w:val="001D7F60"/>
    <w:rsid w:val="00212F92"/>
    <w:rsid w:val="002C14CE"/>
    <w:rsid w:val="002E7973"/>
    <w:rsid w:val="003631F8"/>
    <w:rsid w:val="003A58FB"/>
    <w:rsid w:val="00423F59"/>
    <w:rsid w:val="00473985"/>
    <w:rsid w:val="00510D60"/>
    <w:rsid w:val="005B06D6"/>
    <w:rsid w:val="005B1965"/>
    <w:rsid w:val="00623E84"/>
    <w:rsid w:val="007017F6"/>
    <w:rsid w:val="007B65A9"/>
    <w:rsid w:val="008D7A9C"/>
    <w:rsid w:val="009548AC"/>
    <w:rsid w:val="00963568"/>
    <w:rsid w:val="009E2206"/>
    <w:rsid w:val="00A22B17"/>
    <w:rsid w:val="00B868D6"/>
    <w:rsid w:val="00D74E00"/>
    <w:rsid w:val="00DD4A85"/>
    <w:rsid w:val="00E422FB"/>
    <w:rsid w:val="00EE0B7A"/>
    <w:rsid w:val="00F7797F"/>
    <w:rsid w:val="00F8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CD97"/>
  <w15:docId w15:val="{B12D70D0-2E84-49A2-A2F5-8EF0F1C9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701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paragraph" w:styleId="ListParagraph">
    <w:name w:val="List Paragraph"/>
    <w:basedOn w:val="Normal"/>
    <w:uiPriority w:val="34"/>
    <w:qFormat/>
    <w:rsid w:val="00DD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2022-06-06T07:28:00Z</dcterms:created>
  <dcterms:modified xsi:type="dcterms:W3CDTF">2022-06-16T11:42:00Z</dcterms:modified>
</cp:coreProperties>
</file>