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BD903" w14:textId="77777777" w:rsidR="001863D2" w:rsidRPr="00FE59FC" w:rsidRDefault="001863D2" w:rsidP="001863D2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E59FC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</w:p>
    <w:p w14:paraId="147D2CA0" w14:textId="1F777CB1" w:rsidR="001863D2" w:rsidRDefault="001863D2" w:rsidP="001863D2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125A99A" w14:textId="77777777" w:rsidR="001863D2" w:rsidRDefault="001863D2" w:rsidP="001863D2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CE84A9E" w14:textId="5404A130" w:rsidR="00870719" w:rsidRDefault="00870719" w:rsidP="0087071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70719">
        <w:rPr>
          <w:rFonts w:ascii="Times New Roman" w:eastAsia="Calibri" w:hAnsi="Times New Roman" w:cs="Times New Roman"/>
          <w:bCs/>
          <w:sz w:val="28"/>
          <w:szCs w:val="28"/>
        </w:rPr>
        <w:t>Перечень льгот по уплате таможенной пошлины, применяемых при вывозе товаров с территории Российской Федерации, установленных международными договорами</w:t>
      </w:r>
    </w:p>
    <w:p w14:paraId="368368CA" w14:textId="77777777" w:rsidR="00870719" w:rsidRDefault="00870719" w:rsidP="0087071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A57DB9B" w14:textId="77777777" w:rsidR="00870719" w:rsidRPr="00870719" w:rsidRDefault="00870719" w:rsidP="00870719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870719">
        <w:rPr>
          <w:rFonts w:ascii="Times New Roman" w:eastAsia="Calibri" w:hAnsi="Times New Roman" w:cs="Times New Roman"/>
          <w:bCs/>
          <w:sz w:val="28"/>
          <w:szCs w:val="28"/>
        </w:rPr>
        <w:t xml:space="preserve"> в отношении товаров, перемещаемых в рамках международного сотрудничества о воздушном сообщении; </w:t>
      </w:r>
    </w:p>
    <w:p w14:paraId="4790BB6D" w14:textId="77777777" w:rsidR="00870719" w:rsidRPr="00870719" w:rsidRDefault="00870719" w:rsidP="00870719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Pr="00870719">
        <w:rPr>
          <w:rFonts w:ascii="Times New Roman" w:eastAsia="Calibri" w:hAnsi="Times New Roman" w:cs="Times New Roman"/>
          <w:bCs/>
          <w:sz w:val="28"/>
          <w:szCs w:val="28"/>
        </w:rPr>
        <w:t> в отношении товаров, перемещаемых в рамках международных договоров по уходу за военными могилами;</w:t>
      </w:r>
    </w:p>
    <w:p w14:paraId="16731094" w14:textId="77777777" w:rsidR="00870719" w:rsidRPr="00870719" w:rsidRDefault="00870719" w:rsidP="00870719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Pr="00870719">
        <w:rPr>
          <w:rFonts w:ascii="Times New Roman" w:eastAsia="Calibri" w:hAnsi="Times New Roman" w:cs="Times New Roman"/>
          <w:bCs/>
          <w:sz w:val="28"/>
          <w:szCs w:val="28"/>
        </w:rPr>
        <w:t> в отношении товаров, перемещаемых в соответствии с межправительственными соглашениями о производственной и научно-технической кооперации предприятий оборонных отраслей промышленности;</w:t>
      </w:r>
    </w:p>
    <w:p w14:paraId="574FB849" w14:textId="77777777" w:rsidR="00870719" w:rsidRPr="00870719" w:rsidRDefault="00870719" w:rsidP="00870719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</w:t>
      </w:r>
      <w:r w:rsidRPr="00870719">
        <w:rPr>
          <w:rFonts w:ascii="Times New Roman" w:eastAsia="Calibri" w:hAnsi="Times New Roman" w:cs="Times New Roman"/>
          <w:bCs/>
          <w:sz w:val="28"/>
          <w:szCs w:val="28"/>
        </w:rPr>
        <w:t> в отношении природного газа, вывозимого в Турецкую Республику в рамках Соглашения между Правительством Российской Федерации и Правительством Турецкой Республики о поставках российского природного газа в Турецкую Республику через акваторию Черного моря (заключено в г. Анкаре 15 декабря 1997 года), «Голубой поток»;</w:t>
      </w:r>
    </w:p>
    <w:p w14:paraId="285D9D0A" w14:textId="77777777" w:rsidR="00870719" w:rsidRPr="00870719" w:rsidRDefault="00870719" w:rsidP="00870719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5.</w:t>
      </w:r>
      <w:r w:rsidRPr="00870719">
        <w:rPr>
          <w:rFonts w:ascii="Times New Roman" w:eastAsia="Calibri" w:hAnsi="Times New Roman" w:cs="Times New Roman"/>
          <w:bCs/>
          <w:sz w:val="28"/>
          <w:szCs w:val="28"/>
        </w:rPr>
        <w:t> в отношении бланков и книжек МДП, направляемых гарантийным объединениям иностранными гарантийными объединениями, являющимися их корреспондентами, или международными организациями, в рамках Таможенной конвенции о международной перевозке грузов с применением книжки МДП (г. Женева, 1975 г.);</w:t>
      </w:r>
    </w:p>
    <w:p w14:paraId="2A5E5E47" w14:textId="77777777" w:rsidR="00870719" w:rsidRPr="00870719" w:rsidRDefault="00870719" w:rsidP="00870719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6.</w:t>
      </w:r>
      <w:r w:rsidRPr="00870719">
        <w:rPr>
          <w:rFonts w:ascii="Times New Roman" w:eastAsia="Calibri" w:hAnsi="Times New Roman" w:cs="Times New Roman"/>
          <w:bCs/>
          <w:sz w:val="28"/>
          <w:szCs w:val="28"/>
        </w:rPr>
        <w:t> в отношении товаров, провозимых в целях поверки, калибровки, сличения и метрологической аттестации, в соответствии с Соглашением об освобождении от уплаты таможенных пошлин, налогов и выдачи специальных разрешений за провоз нормативных документов, эталонов, средств измерений и стандартных образцов, провозимых с целью поверки, калибровки, сличения и метрологической аттестации (заключено в г. Алматы 10 февраля 1995 года);</w:t>
      </w:r>
    </w:p>
    <w:p w14:paraId="015394E0" w14:textId="77777777" w:rsidR="00870719" w:rsidRPr="00870719" w:rsidRDefault="00870719" w:rsidP="00870719">
      <w:pPr>
        <w:spacing w:after="0" w:line="336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7.</w:t>
      </w:r>
      <w:r w:rsidRPr="00870719">
        <w:rPr>
          <w:rFonts w:ascii="Times New Roman" w:eastAsia="Calibri" w:hAnsi="Times New Roman" w:cs="Times New Roman"/>
          <w:bCs/>
          <w:sz w:val="28"/>
          <w:szCs w:val="28"/>
        </w:rPr>
        <w:t xml:space="preserve"> в отношении </w:t>
      </w:r>
      <w:r w:rsidRPr="00870719">
        <w:rPr>
          <w:rFonts w:ascii="Times New Roman" w:eastAsia="Calibri" w:hAnsi="Times New Roman" w:cs="Times New Roman"/>
          <w:sz w:val="28"/>
          <w:szCs w:val="28"/>
        </w:rPr>
        <w:t xml:space="preserve">нефти и нефтепродуктов, вывозимых из Российской Федерации в государства – участники Договора о Таможенном союзе и </w:t>
      </w:r>
      <w:r w:rsidRPr="00870719">
        <w:rPr>
          <w:rFonts w:ascii="Times New Roman" w:eastAsia="Calibri" w:hAnsi="Times New Roman" w:cs="Times New Roman"/>
          <w:sz w:val="28"/>
          <w:szCs w:val="28"/>
        </w:rPr>
        <w:lastRenderedPageBreak/>
        <w:t>Едином экономическом пространстве от 26 февраля 1999 года, а также в государства, образующие вместе с Российской Федерацией зону свободной торговли. Согласно статье 12 Приложения № 23 к Договору о ЕАЭС на период до вступления в силу международного договора о формировании общих рынков нефти и нефтепродуктов ЕАЭС действуют двусторонние соглашения, заключенные между государствами-членами в области поставок нефти и нефтепродуктов, определения и порядка уплаты вывозных таможенных пошлин (иных пошлин, налогов и сборов, имеющих эквивалентное действие).</w:t>
      </w:r>
      <w:r w:rsidRPr="00870719">
        <w:rPr>
          <w:rFonts w:ascii="Calibri" w:eastAsia="Calibri" w:hAnsi="Calibri" w:cs="Times New Roman"/>
        </w:rPr>
        <w:t xml:space="preserve"> </w:t>
      </w:r>
    </w:p>
    <w:p w14:paraId="7E8308FF" w14:textId="77777777" w:rsidR="00870719" w:rsidRPr="00870719" w:rsidRDefault="00870719" w:rsidP="00870719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8.</w:t>
      </w:r>
      <w:r w:rsidRPr="00870719">
        <w:rPr>
          <w:rFonts w:ascii="Times New Roman" w:eastAsia="Calibri" w:hAnsi="Times New Roman" w:cs="Times New Roman"/>
          <w:bCs/>
          <w:sz w:val="28"/>
          <w:szCs w:val="28"/>
        </w:rPr>
        <w:t> в отношении товаров, вывозимых Организацией ИТЭР для ее официальной деятельности в рамках Соглашения о привилегиях и иммунитетах Международной организации ИТЭР по термоядерной энергии для совместной реализации проекта ИТЭР (заключено в г. Париже 21 ноября 2006 года);</w:t>
      </w:r>
    </w:p>
    <w:p w14:paraId="03FD249D" w14:textId="77777777" w:rsidR="00870719" w:rsidRPr="00870719" w:rsidRDefault="00870719" w:rsidP="00870719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9.</w:t>
      </w:r>
      <w:r w:rsidRPr="00870719">
        <w:rPr>
          <w:rFonts w:ascii="Times New Roman" w:eastAsia="Calibri" w:hAnsi="Times New Roman" w:cs="Times New Roman"/>
          <w:bCs/>
          <w:sz w:val="28"/>
          <w:szCs w:val="28"/>
        </w:rPr>
        <w:t> в отношении товаров, поставляемых по кооперации в рамках таможенных режимов переработки согласно положениям Соглашения об общих условиях и механизме поддержки развития производственной кооперации предприятий и отраслей государств - участников Содружества Независимых Государств (заключено в г. Ашхабаде 23 декабря 1993 года).</w:t>
      </w:r>
    </w:p>
    <w:p w14:paraId="2172515C" w14:textId="77777777" w:rsidR="00870719" w:rsidRDefault="00870719" w:rsidP="0087071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9A80459" w14:textId="77777777" w:rsidR="00870719" w:rsidRPr="00870719" w:rsidRDefault="00870719" w:rsidP="0087071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870719" w:rsidRPr="00870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719"/>
    <w:rsid w:val="001863D2"/>
    <w:rsid w:val="00456A52"/>
    <w:rsid w:val="006E319A"/>
    <w:rsid w:val="00870719"/>
    <w:rsid w:val="008F268A"/>
    <w:rsid w:val="00BE4419"/>
    <w:rsid w:val="00C82C2B"/>
    <w:rsid w:val="00F0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C03DE"/>
  <w15:docId w15:val="{5B806D0C-F414-4CAF-AD60-36CE3F71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Палшков М.В.</dc:creator>
  <cp:lastModifiedBy>Юлиана Суворова</cp:lastModifiedBy>
  <cp:revision>3</cp:revision>
  <dcterms:created xsi:type="dcterms:W3CDTF">2021-09-27T11:26:00Z</dcterms:created>
  <dcterms:modified xsi:type="dcterms:W3CDTF">2021-12-15T15:25:00Z</dcterms:modified>
</cp:coreProperties>
</file>