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D2" w:rsidRDefault="00CC42D2">
      <w:pPr>
        <w:pStyle w:val="ConsPlusTitlePage"/>
      </w:pPr>
    </w:p>
    <w:p w:rsidR="00CC42D2" w:rsidRDefault="00CC42D2">
      <w:pPr>
        <w:pStyle w:val="ConsPlusTitlePage"/>
      </w:pPr>
    </w:p>
    <w:p w:rsidR="00CC42D2" w:rsidRDefault="00CC42D2">
      <w:pPr>
        <w:pStyle w:val="ConsPlusNormal"/>
        <w:jc w:val="both"/>
        <w:outlineLvl w:val="0"/>
      </w:pPr>
    </w:p>
    <w:p w:rsidR="002127B6" w:rsidRPr="002127B6" w:rsidRDefault="00994558" w:rsidP="002127B6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Приложение № </w:t>
      </w:r>
      <w:bookmarkStart w:id="0" w:name="_GoBack"/>
      <w:bookmarkEnd w:id="0"/>
      <w:r w:rsidR="002127B6" w:rsidRPr="002127B6">
        <w:rPr>
          <w:rFonts w:ascii="Times New Roman" w:hAnsi="Times New Roman" w:cs="Times New Roman"/>
          <w:b w:val="0"/>
          <w:sz w:val="28"/>
        </w:rPr>
        <w:t>7</w:t>
      </w:r>
    </w:p>
    <w:p w:rsidR="002127B6" w:rsidRDefault="002127B6" w:rsidP="002127B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C42D2" w:rsidRDefault="002127B6" w:rsidP="002127B6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Краткая информация </w:t>
      </w:r>
      <w:r>
        <w:rPr>
          <w:rFonts w:ascii="Times New Roman" w:hAnsi="Times New Roman" w:cs="Times New Roman"/>
          <w:sz w:val="28"/>
        </w:rPr>
        <w:br/>
        <w:t xml:space="preserve">о ведомственной программы </w:t>
      </w:r>
      <w:r w:rsidR="00CC42D2" w:rsidRPr="00CC42D2">
        <w:rPr>
          <w:rFonts w:ascii="Times New Roman" w:hAnsi="Times New Roman" w:cs="Times New Roman"/>
          <w:sz w:val="28"/>
        </w:rPr>
        <w:t xml:space="preserve">цифровой трансформации </w:t>
      </w:r>
      <w:r>
        <w:rPr>
          <w:rFonts w:ascii="Times New Roman" w:hAnsi="Times New Roman" w:cs="Times New Roman"/>
          <w:sz w:val="28"/>
        </w:rPr>
        <w:br/>
      </w:r>
      <w:r w:rsidR="00CC42D2">
        <w:rPr>
          <w:rFonts w:ascii="Times New Roman" w:hAnsi="Times New Roman" w:cs="Times New Roman"/>
          <w:sz w:val="28"/>
        </w:rPr>
        <w:t>М</w:t>
      </w:r>
      <w:r w:rsidR="00CC42D2" w:rsidRPr="00CC42D2">
        <w:rPr>
          <w:rFonts w:ascii="Times New Roman" w:hAnsi="Times New Roman" w:cs="Times New Roman"/>
          <w:sz w:val="28"/>
        </w:rPr>
        <w:t>инистерства здравоохранения</w:t>
      </w:r>
      <w:r w:rsidR="00CC42D2">
        <w:rPr>
          <w:rFonts w:ascii="Times New Roman" w:hAnsi="Times New Roman" w:cs="Times New Roman"/>
          <w:sz w:val="28"/>
        </w:rPr>
        <w:t xml:space="preserve"> Р</w:t>
      </w:r>
      <w:r w:rsidR="00CC42D2" w:rsidRPr="00CC42D2">
        <w:rPr>
          <w:rFonts w:ascii="Times New Roman" w:hAnsi="Times New Roman" w:cs="Times New Roman"/>
          <w:sz w:val="28"/>
        </w:rPr>
        <w:t xml:space="preserve">оссийской </w:t>
      </w:r>
      <w:r w:rsidR="00CC42D2">
        <w:rPr>
          <w:rFonts w:ascii="Times New Roman" w:hAnsi="Times New Roman" w:cs="Times New Roman"/>
          <w:sz w:val="28"/>
        </w:rPr>
        <w:t>Ф</w:t>
      </w:r>
      <w:r w:rsidR="00CC42D2" w:rsidRPr="00CC42D2">
        <w:rPr>
          <w:rFonts w:ascii="Times New Roman" w:hAnsi="Times New Roman" w:cs="Times New Roman"/>
          <w:sz w:val="28"/>
        </w:rPr>
        <w:t>едерации</w:t>
      </w:r>
    </w:p>
    <w:p w:rsidR="00CC42D2" w:rsidRPr="00CC42D2" w:rsidRDefault="00CC42D2" w:rsidP="002127B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127B6">
        <w:rPr>
          <w:rFonts w:ascii="Times New Roman" w:hAnsi="Times New Roman" w:cs="Times New Roman"/>
          <w:sz w:val="28"/>
        </w:rPr>
        <w:t>на 2021 год и на плановый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CC42D2">
        <w:rPr>
          <w:rFonts w:ascii="Times New Roman" w:hAnsi="Times New Roman" w:cs="Times New Roman"/>
          <w:sz w:val="28"/>
        </w:rPr>
        <w:t>2022 и 2023 годов</w:t>
      </w:r>
    </w:p>
    <w:p w:rsidR="00CC42D2" w:rsidRDefault="00CC42D2">
      <w:pPr>
        <w:pStyle w:val="ConsPlusNormal"/>
        <w:jc w:val="both"/>
      </w:pPr>
    </w:p>
    <w:p w:rsidR="00CC42D2" w:rsidRDefault="00CC4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19"/>
        <w:gridCol w:w="6918"/>
      </w:tblGrid>
      <w:tr w:rsidR="00CC42D2" w:rsidTr="007346CC">
        <w:tc>
          <w:tcPr>
            <w:tcW w:w="2093" w:type="dxa"/>
            <w:vMerge w:val="restart"/>
          </w:tcPr>
          <w:p w:rsidR="00CC42D2" w:rsidRPr="00762B52" w:rsidRDefault="00CC42D2" w:rsidP="00762B5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425" w:type="dxa"/>
          </w:tcPr>
          <w:p w:rsidR="00CC42D2" w:rsidRPr="00CC42D2" w:rsidRDefault="00CC4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C42D2" w:rsidRPr="00CC42D2" w:rsidRDefault="00CC42D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граждан государственными услугами, в том числе цифровыми, и снижение издержек бизнеса при взаимодействии с государством.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Pr="00CC42D2" w:rsidRDefault="00CC4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42D2" w:rsidRPr="00CC42D2" w:rsidRDefault="00CC42D2" w:rsidP="00CC4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Снижение издержек государственного управления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Pr="00CC42D2" w:rsidRDefault="00CC4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42D2" w:rsidRPr="00CC42D2" w:rsidRDefault="00CC42D2" w:rsidP="00CC4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собираемости доходов и сокращения теневой экономики за счет цифровой трансформации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Pr="00CC42D2" w:rsidRDefault="00CC42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42D2" w:rsidRPr="00CC42D2" w:rsidRDefault="00CC42D2" w:rsidP="00CC4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Повышение уровня надежности и безопасности информационных систем, технологической независимости информационно-технологической инфраструктуры от ИКТ-оборудования и программного обеспечения, происходящих из иностранных государств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Default="00CC42D2">
            <w:pPr>
              <w:pStyle w:val="ConsPlusNormal"/>
              <w:jc w:val="both"/>
            </w:pPr>
          </w:p>
        </w:tc>
        <w:tc>
          <w:tcPr>
            <w:tcW w:w="425" w:type="dxa"/>
            <w:vAlign w:val="center"/>
          </w:tcPr>
          <w:p w:rsidR="00CC42D2" w:rsidRPr="00CC42D2" w:rsidRDefault="00CC42D2" w:rsidP="00CC4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Обеспечение уровня надежности и безопасности информационных систем, информационно-технологической инфраструктуры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Default="00CC42D2">
            <w:pPr>
              <w:pStyle w:val="ConsPlusNormal"/>
              <w:jc w:val="both"/>
            </w:pPr>
          </w:p>
        </w:tc>
        <w:tc>
          <w:tcPr>
            <w:tcW w:w="425" w:type="dxa"/>
            <w:vAlign w:val="center"/>
          </w:tcPr>
          <w:p w:rsidR="00CC42D2" w:rsidRPr="00CC42D2" w:rsidRDefault="00CC42D2" w:rsidP="00CC4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устранение избыточной административной нагрузки на субъекты предпринимательской деятельности в рамках контрольно-надзорной деятельности</w:t>
            </w:r>
          </w:p>
        </w:tc>
      </w:tr>
    </w:tbl>
    <w:p w:rsidR="00CC42D2" w:rsidRDefault="00CC42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419"/>
        <w:gridCol w:w="6905"/>
      </w:tblGrid>
      <w:tr w:rsidR="00CC42D2" w:rsidTr="007346CC">
        <w:tc>
          <w:tcPr>
            <w:tcW w:w="2093" w:type="dxa"/>
            <w:vMerge w:val="restart"/>
          </w:tcPr>
          <w:p w:rsidR="00CC42D2" w:rsidRPr="00762B52" w:rsidRDefault="00CC42D2" w:rsidP="00762B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425" w:type="dxa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порядка и процедур предоставления государственных услуг путем перевода их в электронный вид (переход на реестровую модель).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Трансформация процессов государственного управления путем внедрения информационных технологий.</w:t>
            </w:r>
          </w:p>
        </w:tc>
      </w:tr>
      <w:tr w:rsidR="00CC42D2" w:rsidTr="007346CC">
        <w:tc>
          <w:tcPr>
            <w:tcW w:w="2093" w:type="dxa"/>
            <w:vMerge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CC42D2" w:rsidRPr="00CC42D2" w:rsidRDefault="00CC42D2" w:rsidP="00CC4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42D2">
              <w:rPr>
                <w:rFonts w:ascii="Times New Roman" w:hAnsi="Times New Roman" w:cs="Times New Roman"/>
                <w:sz w:val="24"/>
                <w:szCs w:val="24"/>
              </w:rPr>
              <w:t>Обеспечение уровня надежности и безопасности информационных систем, технологической независимости информационно-технологической инфраструктуры от ИКТ-оборудования и программного обеспечения, происходящих из иностранных государств.</w:t>
            </w:r>
          </w:p>
        </w:tc>
      </w:tr>
    </w:tbl>
    <w:p w:rsidR="00CC42D2" w:rsidRDefault="00CC42D2">
      <w:pPr>
        <w:pStyle w:val="ConsPlusNormal"/>
        <w:jc w:val="both"/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48"/>
        <w:gridCol w:w="7065"/>
      </w:tblGrid>
      <w:tr w:rsidR="00762B52" w:rsidRPr="00762B52" w:rsidTr="00A66E57">
        <w:tc>
          <w:tcPr>
            <w:tcW w:w="2127" w:type="dxa"/>
            <w:vMerge w:val="restart"/>
          </w:tcPr>
          <w:p w:rsidR="00762B52" w:rsidRPr="00762B52" w:rsidRDefault="00762B52" w:rsidP="00762B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  <w:p w:rsidR="00762B52" w:rsidRDefault="00762B52" w:rsidP="00762B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а 2021 год</w:t>
            </w:r>
          </w:p>
          <w:p w:rsidR="00762B52" w:rsidRPr="00762B52" w:rsidRDefault="00762B52" w:rsidP="00762B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448" w:type="dxa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</w:tcPr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100% медицинских организаций осуществляют передачу в электронном виде направлений на медико-социальную экспертизу (МСЭ)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B52" w:rsidRPr="00762B52" w:rsidTr="00A66E57">
        <w:tc>
          <w:tcPr>
            <w:tcW w:w="2127" w:type="dxa"/>
            <w:vMerge/>
            <w:vAlign w:val="center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5" w:type="dxa"/>
          </w:tcPr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Не менее 50% медицинских организаций обеспечивают передачу в электронном виде медицинского свидетельства о рождении и медицинского свидетельства о смерти в органы записи актов гражданского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B52" w:rsidRPr="00762B52" w:rsidTr="00A66E57">
        <w:tc>
          <w:tcPr>
            <w:tcW w:w="2127" w:type="dxa"/>
            <w:vMerge/>
            <w:vAlign w:val="center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5" w:type="dxa"/>
          </w:tcPr>
          <w:p w:rsid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В 85 субъектах Российской Федерации функционируют 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централизованные системы: </w:t>
            </w:r>
          </w:p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больным 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онкологическими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, к которым подключены не менее 50% структурных подразделений государственных и муниципальных медицинских организаций общего профиля и медицинских организаций, оказывающих медицинскую помощь больным онкологическими заболеваниями;</w:t>
            </w:r>
          </w:p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кушерство и гинекология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 беременных), к которым подключены не менее 50% структурных подразделений государственных и муниципальных медицинских организаций субъектов Российской Федерации, участвующих в процессе оказания медицинской помощи беременным женщинам;</w:t>
            </w:r>
          </w:p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профилактической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 (диспансеризация, диспансерное наблюдение, профилактические осмотры)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, к которым подключены 60% структурных подразделений (в том числе ФАП и ФП, подключенные к сети Интернет) государственных и муниципальных медицинских организаций;</w:t>
            </w:r>
          </w:p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больным </w:t>
            </w:r>
            <w:r w:rsidRPr="00762B52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сердечно-сосудистыми заболеваниями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, к которым подключены не менее 50% структурных подразделений государственных и муниципальных медицинских организаций общего профиля и сердечно-сосудистые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нтры.</w:t>
            </w:r>
          </w:p>
        </w:tc>
      </w:tr>
      <w:tr w:rsidR="00762B52" w:rsidRPr="00762B52" w:rsidTr="00A66E57">
        <w:tc>
          <w:tcPr>
            <w:tcW w:w="2127" w:type="dxa"/>
            <w:vMerge/>
            <w:vAlign w:val="center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5" w:type="dxa"/>
          </w:tcPr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100% регистровых записей о лицах, сведения которых содержаться в федеральном регистре льготных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B52" w:rsidRPr="00762B52" w:rsidTr="00A66E57">
        <w:tc>
          <w:tcPr>
            <w:tcW w:w="2127" w:type="dxa"/>
            <w:vMerge/>
            <w:vAlign w:val="center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5" w:type="dxa"/>
          </w:tcPr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Через ЕПГУ выполнено 48% обращений граждан к услуге записи на прием к врачу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B52" w:rsidRPr="00762B52" w:rsidTr="00A66E57">
        <w:tc>
          <w:tcPr>
            <w:tcW w:w="2127" w:type="dxa"/>
            <w:vMerge/>
            <w:vAlign w:val="center"/>
          </w:tcPr>
          <w:p w:rsidR="00762B52" w:rsidRP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762B52" w:rsidRDefault="00762B52" w:rsidP="00762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5" w:type="dxa"/>
          </w:tcPr>
          <w:p w:rsidR="00762B52" w:rsidRPr="00762B52" w:rsidRDefault="00762B52" w:rsidP="00A66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2B52">
              <w:rPr>
                <w:rFonts w:ascii="Times New Roman" w:hAnsi="Times New Roman" w:cs="Times New Roman"/>
                <w:sz w:val="24"/>
                <w:szCs w:val="24"/>
              </w:rPr>
              <w:t>100% всех заявок на регистрацию лекарственных средств поданы в электронном виде (Сценарий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2B52" w:rsidRDefault="00762B52">
      <w:pPr>
        <w:pStyle w:val="ConsPlusNormal"/>
        <w:jc w:val="both"/>
      </w:pPr>
    </w:p>
    <w:p w:rsidR="00FE4D85" w:rsidRDefault="00FE4D85" w:rsidP="00FE4D85">
      <w:pPr>
        <w:pStyle w:val="ConsPlusNormal"/>
        <w:rPr>
          <w:rFonts w:ascii="Times New Roman" w:hAnsi="Times New Roman" w:cs="Times New Roman"/>
          <w:b/>
          <w:sz w:val="28"/>
          <w:szCs w:val="24"/>
        </w:rPr>
      </w:pPr>
    </w:p>
    <w:p w:rsidR="00FE4D85" w:rsidRPr="00DE79FB" w:rsidRDefault="00FE4D8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2093"/>
        <w:gridCol w:w="488"/>
        <w:gridCol w:w="7167"/>
      </w:tblGrid>
      <w:tr w:rsidR="00FE4D85" w:rsidTr="007346CC">
        <w:tc>
          <w:tcPr>
            <w:tcW w:w="2093" w:type="dxa"/>
            <w:vMerge w:val="restart"/>
          </w:tcPr>
          <w:p w:rsidR="00FE4D85" w:rsidRPr="00FE4D85" w:rsidRDefault="00FE4D85" w:rsidP="00FE4D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(мероприятия) / Направления цифровой </w:t>
            </w:r>
            <w:r w:rsidR="007346C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рансформации государственных услуг и функций</w:t>
            </w:r>
            <w:r w:rsidR="007346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</w:t>
            </w:r>
            <w:r w:rsidR="007346CC">
              <w:rPr>
                <w:rFonts w:ascii="Times New Roman" w:hAnsi="Times New Roman" w:cs="Times New Roman"/>
                <w:b/>
                <w:sz w:val="24"/>
                <w:szCs w:val="24"/>
              </w:rPr>
              <w:t>уемые в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  <w:r w:rsidR="007346C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E4D85" w:rsidRPr="00DE79FB" w:rsidRDefault="00FE4D85" w:rsidP="0011142B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:rsidR="00FE4D85" w:rsidRPr="00DE79FB" w:rsidRDefault="00FE4D85" w:rsidP="0011142B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806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ИС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лекарственных средств для медицинского применения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11142B" w:rsidRDefault="00FE4D85" w:rsidP="0011142B">
            <w:pPr>
              <w:pStyle w:val="ConsPlusNormal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:rsidR="00FE4D85" w:rsidRPr="00DE79FB" w:rsidRDefault="00FE4D85" w:rsidP="0011142B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ИС</w:t>
            </w: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перевода в электронный вид государственной услуги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функция по выдаче заключений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места происхождения минеральной питьевой лечебной, лечебно-столовой и минеральной природной столовой воды</w:t>
            </w: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данного географического объекта природными условиями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11142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:rsidR="00FE4D85" w:rsidRPr="00DE79F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непрерывного медицинского 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части подсистемы аккредитации специалистов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11142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7" w:type="dxa"/>
          </w:tcPr>
          <w:p w:rsidR="00FE4D85" w:rsidRPr="00DE79F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ВИМИС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 (Вертикально интегрированная медицинская информационная система национальных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медицинских исследовательских центров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11142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7" w:type="dxa"/>
          </w:tcPr>
          <w:p w:rsidR="00FE4D85" w:rsidRPr="00DE79F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развитие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единой ведомственной медицинской ИАС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централизованной медицинской информационно-аналитической платформы для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 организаций, подведомственных Минздраву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11142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7" w:type="dxa"/>
          </w:tcPr>
          <w:p w:rsidR="00FE4D85" w:rsidRPr="00DE79F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информационной базы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медицинских документов, изображений и результатов инструментальных исследований</w:t>
            </w: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систем поддержки принятия врачебных решений, в том числе с использованием технологий искусственного интеллекта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11142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7" w:type="dxa"/>
          </w:tcPr>
          <w:p w:rsidR="00FE4D85" w:rsidRPr="00DE79F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(интеграция)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платформы обратной связи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7" w:type="dxa"/>
          </w:tcPr>
          <w:p w:rsidR="00FE4D85" w:rsidRPr="00DE79FB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подсистемы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ЕГИСЗ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реестр медицинских организаций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Pr="00DE79FB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7" w:type="dxa"/>
          </w:tcPr>
          <w:p w:rsid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подсистемы 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ЕГИСЗ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1142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регистр медицинских работников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7" w:type="dxa"/>
          </w:tcPr>
          <w:p w:rsid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подсистемы 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ЕГИСЗ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реестр электронных медицинских документов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подсистемы 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ЕГИСЗ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электронная регистратура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ЕГИСЗ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интегрированная 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лектронная медицинская карта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подсистемы ведения специализированных регистров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ЕГИСЗ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подсистемы 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реестр нормативно-справочной информации в сфере здравоохранения</w:t>
            </w:r>
            <w:r w:rsidR="00140C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 ЕГИСЗ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информационно-аналитической подсистемы мониторинга и контроля </w:t>
            </w:r>
            <w:r w:rsidRPr="00FE4D85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закупок лекарственных препаратов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государственных и муниципальных нужд (ИАС) ЕГИСЗ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подсистемы ЕГИСЗ </w:t>
            </w:r>
            <w:r w:rsidRPr="00A66E5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автоматизированного сбора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показателях системы здравоохранения из различных источников и представления </w:t>
            </w:r>
            <w:r w:rsidRPr="00A66E57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отчетности ЕГИСЗ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7" w:type="dxa"/>
          </w:tcPr>
          <w:p w:rsidR="00FE4D85" w:rsidRPr="00FE4D85" w:rsidRDefault="00FE4D85" w:rsidP="00A66E57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A66E57">
              <w:rPr>
                <w:rFonts w:ascii="Times New Roman" w:hAnsi="Times New Roman" w:cs="Times New Roman"/>
                <w:b/>
                <w:sz w:val="24"/>
                <w:szCs w:val="24"/>
              </w:rPr>
              <w:t>геоинформационно</w:t>
            </w:r>
            <w:r w:rsidR="00A66E57" w:rsidRPr="00A66E5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A6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подсистемы ЕГИСЗ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проведения консультаций/консилиумов с применением телемедицинских технологий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и координация реализации мероприятий федерального проекта, разработка требований к подсистемам государственных информационных систем в сфере здравоохранения субъектов Российской Федерации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автоматизации для решения специфических отраслевых задач для нужд ФКУ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Калининградская ПБСТИН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Информационно-аналитической системы ФКУ 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>Федеральный центр планирования и организации лекарственного обеспечения граждан</w:t>
            </w:r>
            <w:r w:rsidR="0014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FE4D85" w:rsidTr="007346CC">
        <w:tc>
          <w:tcPr>
            <w:tcW w:w="2093" w:type="dxa"/>
            <w:vMerge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FE4D85" w:rsidRDefault="00FE4D85" w:rsidP="00AD0526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7" w:type="dxa"/>
          </w:tcPr>
          <w:p w:rsidR="00FE4D85" w:rsidRPr="00FE4D85" w:rsidRDefault="00FE4D85" w:rsidP="00FE4D85">
            <w:pPr>
              <w:pStyle w:val="ConsPlusNorma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4D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A66E57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системного проекта ЕГИСЗ</w:t>
            </w:r>
          </w:p>
        </w:tc>
      </w:tr>
    </w:tbl>
    <w:p w:rsidR="00DE79FB" w:rsidRDefault="00DE79FB">
      <w:pPr>
        <w:pStyle w:val="ConsPlusNormal"/>
        <w:jc w:val="both"/>
      </w:pPr>
    </w:p>
    <w:p w:rsidR="00DE79FB" w:rsidRPr="00FF7B03" w:rsidRDefault="00DE79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B52" w:rsidRDefault="00FF7B03" w:rsidP="00EF69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03">
        <w:rPr>
          <w:rFonts w:ascii="Times New Roman" w:hAnsi="Times New Roman" w:cs="Times New Roman"/>
          <w:b/>
          <w:sz w:val="24"/>
          <w:szCs w:val="24"/>
        </w:rPr>
        <w:t>Перечень государственных услуг и функций, подлежащих цифровой трансформации</w:t>
      </w:r>
      <w:r w:rsidR="000A7FCF">
        <w:rPr>
          <w:rFonts w:ascii="Times New Roman" w:hAnsi="Times New Roman" w:cs="Times New Roman"/>
          <w:b/>
          <w:sz w:val="24"/>
          <w:szCs w:val="24"/>
        </w:rPr>
        <w:t>:</w:t>
      </w:r>
    </w:p>
    <w:p w:rsidR="000A7FCF" w:rsidRDefault="000A7FCF" w:rsidP="00EF69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"/>
        <w:gridCol w:w="4986"/>
        <w:gridCol w:w="1559"/>
        <w:gridCol w:w="2356"/>
      </w:tblGrid>
      <w:tr w:rsidR="00EF69D1" w:rsidRPr="00EF69D1" w:rsidTr="00994558">
        <w:trPr>
          <w:trHeight w:val="276"/>
          <w:tblHeader/>
        </w:trPr>
        <w:tc>
          <w:tcPr>
            <w:tcW w:w="888" w:type="dxa"/>
            <w:vMerge w:val="restart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40CA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Pr="00EF69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п/п</w:t>
            </w:r>
          </w:p>
        </w:tc>
        <w:tc>
          <w:tcPr>
            <w:tcW w:w="4986" w:type="dxa"/>
            <w:vMerge w:val="restart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государственной услуги (функции)</w:t>
            </w:r>
          </w:p>
        </w:tc>
        <w:tc>
          <w:tcPr>
            <w:tcW w:w="1559" w:type="dxa"/>
            <w:vMerge w:val="restart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 цифровой зрелости</w:t>
            </w:r>
          </w:p>
        </w:tc>
        <w:tc>
          <w:tcPr>
            <w:tcW w:w="2356" w:type="dxa"/>
            <w:vMerge w:val="restart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Наименование информационной системы, обеспечивающей </w:t>
            </w:r>
            <w:proofErr w:type="spellStart"/>
            <w:r w:rsidRPr="00EF69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цифровизацию</w:t>
            </w:r>
            <w:proofErr w:type="spellEnd"/>
            <w:r w:rsidRPr="00EF69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государственных услуг (функций)</w:t>
            </w:r>
          </w:p>
        </w:tc>
      </w:tr>
      <w:tr w:rsidR="00EF69D1" w:rsidRPr="00EF69D1" w:rsidTr="00994558">
        <w:trPr>
          <w:trHeight w:val="277"/>
          <w:tblHeader/>
        </w:trPr>
        <w:tc>
          <w:tcPr>
            <w:tcW w:w="888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9D1" w:rsidRPr="00EF69D1" w:rsidTr="00994558">
        <w:trPr>
          <w:trHeight w:val="277"/>
          <w:tblHeader/>
        </w:trPr>
        <w:tc>
          <w:tcPr>
            <w:tcW w:w="888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6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EF69D1" w:rsidRPr="00EF69D1" w:rsidRDefault="00EF69D1" w:rsidP="00EF69D1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 услуги</w:t>
            </w:r>
            <w:r w:rsidR="001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лекарственных препаратов для медицинского применения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ГРЛС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по государственной регистрации предельных отпускных цен российских и иностранных производителей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ГРЛС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ввоз на территорию Российской Федерации и вывоз за пределы территории Российской Федерации биологических материалов, полученных при проведении клинического исследования лекарственного препарата для медицинского применения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ГРЛС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по выдаче разрешений на ввоз на территорию Российской Федерации конкретной партии зарегистрированных и (или) незарегистрированных лекарственных средств, предназначенных для проведения клинических исследований лекарственных препаратов, конкретной партии незарегистрированных лекарственных средств, предназначенных для проведения экспертизы лекарственных средств в целях осуществления государственной регистрации лекарственных препаратов, конкретной партии незарегистрированных лекарственных средств для оказания медицинской помощи по жизненным показаниям конкретного пациента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ГРЛС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проведение клинических исследований лекарственных препаратов для медицинского применения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ГРЛС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 том, что в границах географического объекта заявитель производит товар, особые свойства которого исключительно определяются характерными для данного географического объекта природными условиями и (или) людскими факторами, которое прилагается к заявке на государственную регистрацию наименования места происхождения товара и на предоставление исключительного права на такое наименование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 том, что в границах географического объекта заявитель производит товар, обладающий особыми свойствами, указанными в Государственном реестре географических указаний и наименований мест происхождения товаров Российской Федерации, которое прикладывается к заявке на предоставление исключительного права на ранее зарегистрированное наименование места происхождения товара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об исчезновении характерных для данного географического объекта условий и о невозможности производить товар, который обладает особыми свойствами, указанными в Государственном реестре географических указаний и наименований мест происхождения товаров Российской Федерации, в отношении которого зарегистрировано наименование места происхождения товара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 том, что заявитель производит в границах географического объекта товар, обладающий особыми свойствами, указанными в Государственном реестре географических указаний и наименований мест происхождения товаров Российской Федерации, которое может быть приложено к заявлению о продлении срока действия исключительного права на наименование места происхождения товара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заключения, подтверждающее обоснованность и необходимость внесения изменений в сведения, относящиеся к государственной регистрации наименований места происхождения товара, которое прикладывается к заявлению о внесении изменений в Государственный реестр географических указаний и наименований мест происхождения товаров Российской Федерации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ввоз на территорию Российской Федерации лекарственных препаратов, предназначенных для оказания гуманитарной помощи (содействия) или помощи при чрезвычайных ситуациях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целевого назначения наркотических и психотропных (лекарственных средств, 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предназначенных для оказания гуманитарной помощи (содействия) или помощи при чрезвычайных ситуациях и вывозимых с территории Российской Федерации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услуга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граждан Российской Федерации на лечение за пределы территории Российской Федерации за счет бюджетных ассигнований федерального бюджета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(надзорные) функции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Государственные функции</w:t>
            </w:r>
            <w:r w:rsidR="001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функция по аккредитации специалистов в целях получения права осуществления медицинской деятельности и фармацевтической деятельности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ЕГИСЗ 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регистр медицинских работников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(ФРМР)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сведений о прикреплении к медицинской организации на ЕПГУ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Интеграционные подсистемы Единой государственной информационной системы в сфере здравоохранения (взаимодействие через СМЭВ к фонду ОМС - Государственная информационная система обязательного медицинского страхования (ГИС ОМС)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формы и порядка выдачи документа о смерти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электронных медицинских документов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(РЭМД)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федеральных регистра лиц больных инфекционными заболеваниями за исключением социально-значимых 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заболеваний, лиц прошедших иммунизацию, ведение индивидуального прививочного паспорта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Продвинутый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ведения специализированных регистров пациентов 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ЕГИСЗ (НР)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записи для прохождения профилактических медицинских осмотров, диспансеризации на ЕПГУ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 ЕГИСЗ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медицинским организациям проведения консультаций и консилиумов с применением телемедицинских технологий.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 ЕГИСЗ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986" w:type="dxa"/>
            <w:vAlign w:val="center"/>
          </w:tcPr>
          <w:p w:rsidR="00140CA5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федеральных регистров лиц, страдающих отдельными заболеваниями или группами заболеваний: </w:t>
            </w:r>
          </w:p>
          <w:p w:rsidR="00140CA5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регистр лиц, инфицированных вирусом иммунодефицита человека; Федеральный регистр лиц, больных туберкулезом; </w:t>
            </w:r>
          </w:p>
          <w:p w:rsidR="00140CA5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регистр лиц, страдающих </w:t>
            </w:r>
            <w:proofErr w:type="spellStart"/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жизнеугрожающими</w:t>
            </w:r>
            <w:proofErr w:type="spellEnd"/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хроническими прогрессирующими редкими (</w:t>
            </w:r>
            <w:proofErr w:type="spellStart"/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орфанными</w:t>
            </w:r>
            <w:proofErr w:type="spellEnd"/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заболеваниями, приводящими к сокращению продолжительности жизни граждан или их инвалидности; </w:t>
            </w:r>
          </w:p>
          <w:p w:rsidR="00140CA5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регистр лиц, больных гемофилией, </w:t>
            </w:r>
            <w:proofErr w:type="spellStart"/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муковисцидозом</w:t>
            </w:r>
            <w:proofErr w:type="spellEnd"/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тканей (16 нозологий);</w:t>
            </w:r>
          </w:p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регистр льготных категорий граждан на основании, которого запланированы закупки лекарственных 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препаратов специализированных продуктов лечебного питания, медицинских изделий за счет бюджетных средств федерального бюджета и бюджетов субъектов Российской Федерации (ФР ЛЛО)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Продвинутый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Подсистема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ЕГИСЗ (НР)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объектам нормативно-справочной информации, содержащимся в Федеральном реестре нормативно-справочной информации в сфере здравоохранения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нормативно-справочной информации в сфере здравоохранения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(ФНСИ)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развитию здравоохранения и деятельности по инновационному развитию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для работы с обезличенными медицинскими данными для их разметки, машинного обучения и тестирования математических моделей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 обеспечению информационного взаимодействия медицинских организаций и организаций медико-социальной экспертизы с целью передачи направлений на медико-социальную экспертизу в электронном виде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электронных медицинских документов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(РЭМД)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 организации передачи в электронном виде медицинского свидетельства о рождении и сведений об умершем лице или медицинских свидетельств о смерти в органы записи актов гражданского состояния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электронных медицинских документов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(РЭМД)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медицинских организаций посредством ЕГИСЗ с МВД с целью предоставления электронных услуг и сервисов на ЕПГУ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электронных медицинских документов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(РЭМД)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вертикально интегрированных медицинских информационных систем 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национальных медицинских исследовательских центров (ВИМИС).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Минус 1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Вертикально интегрированная 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информационная система национальных медицинских исследовательских центров (ВИМИС)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записи на прием к врачу на Едином портале государственных услуг (функций) (ЕПГУ).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140CA5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69D1"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регистр медицинских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69D1"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(ФРМР)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заявок (запись) на вызов врача на дом на ЕПГУ.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56" w:type="dxa"/>
            <w:vAlign w:val="center"/>
          </w:tcPr>
          <w:p w:rsidR="00EF69D1" w:rsidRPr="00EF69D1" w:rsidRDefault="00140CA5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69D1"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электронная регистратура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69D1"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(ФЭР)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доступа к электронным медицинским документам на ЕПГУ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реестр электронных медицинских документов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(РЭМД)</w:t>
            </w:r>
          </w:p>
        </w:tc>
      </w:tr>
      <w:tr w:rsidR="00EF69D1" w:rsidRPr="00EF69D1" w:rsidTr="00EF69D1">
        <w:tc>
          <w:tcPr>
            <w:tcW w:w="888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4986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сведений об оказанной медицинской помощи, содержащихся в электронной медицинской карте на ЕПГУ</w:t>
            </w:r>
          </w:p>
        </w:tc>
        <w:tc>
          <w:tcPr>
            <w:tcW w:w="1559" w:type="dxa"/>
            <w:vAlign w:val="center"/>
          </w:tcPr>
          <w:p w:rsidR="00EF69D1" w:rsidRPr="00EF69D1" w:rsidRDefault="00EF69D1" w:rsidP="00EF6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</w:p>
        </w:tc>
        <w:tc>
          <w:tcPr>
            <w:tcW w:w="2356" w:type="dxa"/>
            <w:vAlign w:val="center"/>
          </w:tcPr>
          <w:p w:rsidR="00EF69D1" w:rsidRPr="00EF69D1" w:rsidRDefault="00EF69D1" w:rsidP="00140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Подсистема ЕГИСЗ 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интегрированная электронная медицинская карта</w:t>
            </w:r>
            <w:r w:rsidR="001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(ИЭМК)</w:t>
            </w:r>
          </w:p>
        </w:tc>
      </w:tr>
    </w:tbl>
    <w:p w:rsidR="00EF69D1" w:rsidRDefault="00EF69D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69D1" w:rsidSect="00994558">
      <w:headerReference w:type="default" r:id="rId8"/>
      <w:pgSz w:w="11905" w:h="16838"/>
      <w:pgMar w:top="1134" w:right="850" w:bottom="1134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D7" w:rsidRDefault="00A626D7" w:rsidP="00994558">
      <w:pPr>
        <w:spacing w:after="0" w:line="240" w:lineRule="auto"/>
      </w:pPr>
      <w:r>
        <w:separator/>
      </w:r>
    </w:p>
  </w:endnote>
  <w:endnote w:type="continuationSeparator" w:id="0">
    <w:p w:rsidR="00A626D7" w:rsidRDefault="00A626D7" w:rsidP="0099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D7" w:rsidRDefault="00A626D7" w:rsidP="00994558">
      <w:pPr>
        <w:spacing w:after="0" w:line="240" w:lineRule="auto"/>
      </w:pPr>
      <w:r>
        <w:separator/>
      </w:r>
    </w:p>
  </w:footnote>
  <w:footnote w:type="continuationSeparator" w:id="0">
    <w:p w:rsidR="00A626D7" w:rsidRDefault="00A626D7" w:rsidP="0099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076302"/>
      <w:docPartObj>
        <w:docPartGallery w:val="Page Numbers (Top of Page)"/>
        <w:docPartUnique/>
      </w:docPartObj>
    </w:sdtPr>
    <w:sdtContent>
      <w:p w:rsidR="00994558" w:rsidRDefault="00994558" w:rsidP="009945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3144B"/>
    <w:multiLevelType w:val="hybridMultilevel"/>
    <w:tmpl w:val="60FE60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D2"/>
    <w:rsid w:val="000A7FCF"/>
    <w:rsid w:val="0011142B"/>
    <w:rsid w:val="00140CA5"/>
    <w:rsid w:val="002127B6"/>
    <w:rsid w:val="00284B13"/>
    <w:rsid w:val="003806D0"/>
    <w:rsid w:val="007346CC"/>
    <w:rsid w:val="00762B52"/>
    <w:rsid w:val="00994558"/>
    <w:rsid w:val="009D1F2C"/>
    <w:rsid w:val="00A626D7"/>
    <w:rsid w:val="00A66E57"/>
    <w:rsid w:val="00CC42D2"/>
    <w:rsid w:val="00D144BE"/>
    <w:rsid w:val="00DE79FB"/>
    <w:rsid w:val="00EF69D1"/>
    <w:rsid w:val="00FE4D85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E1E3"/>
  <w15:docId w15:val="{ED0D09F0-7910-4722-9A06-D0E5E1C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C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CC42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C4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558"/>
  </w:style>
  <w:style w:type="paragraph" w:styleId="a6">
    <w:name w:val="footer"/>
    <w:basedOn w:val="a"/>
    <w:link w:val="a7"/>
    <w:uiPriority w:val="99"/>
    <w:unhideWhenUsed/>
    <w:rsid w:val="00994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BA7D-A714-4489-9ECA-A14A65B3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Ходячих Сергей Евгеньевич</dc:creator>
  <cp:lastModifiedBy>Раздорский Борис Андреевич</cp:lastModifiedBy>
  <cp:revision>3</cp:revision>
  <dcterms:created xsi:type="dcterms:W3CDTF">2022-05-25T19:10:00Z</dcterms:created>
  <dcterms:modified xsi:type="dcterms:W3CDTF">2022-05-30T16:48:00Z</dcterms:modified>
</cp:coreProperties>
</file>