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F9CD" w14:textId="4EF4DE5B" w:rsidR="000F41FF" w:rsidRPr="002A7EC7" w:rsidRDefault="000F41FF" w:rsidP="000F41FF">
      <w:pPr>
        <w:spacing w:line="240" w:lineRule="auto"/>
        <w:ind w:left="6120" w:firstLine="5079"/>
        <w:jc w:val="center"/>
        <w:rPr>
          <w:szCs w:val="28"/>
        </w:rPr>
      </w:pPr>
      <w:r w:rsidRPr="002A7EC7">
        <w:rPr>
          <w:szCs w:val="28"/>
        </w:rPr>
        <w:t xml:space="preserve">Приложение № </w:t>
      </w:r>
      <w:r w:rsidR="00652043">
        <w:rPr>
          <w:szCs w:val="28"/>
        </w:rPr>
        <w:t>5</w:t>
      </w:r>
    </w:p>
    <w:p w14:paraId="45920CB5" w14:textId="277361D5" w:rsidR="000F41FF" w:rsidRPr="002A7EC7" w:rsidRDefault="000F41FF" w:rsidP="000F41FF">
      <w:pPr>
        <w:widowControl w:val="0"/>
        <w:shd w:val="clear" w:color="auto" w:fill="FFFFFF"/>
        <w:spacing w:line="240" w:lineRule="auto"/>
        <w:ind w:left="6096" w:firstLine="5079"/>
        <w:jc w:val="center"/>
        <w:rPr>
          <w:szCs w:val="28"/>
        </w:rPr>
      </w:pPr>
      <w:r w:rsidRPr="002A7EC7">
        <w:rPr>
          <w:szCs w:val="28"/>
        </w:rPr>
        <w:t>к отчету о результатах</w:t>
      </w:r>
    </w:p>
    <w:p w14:paraId="0EFE506D" w14:textId="77777777" w:rsidR="000F41FF" w:rsidRPr="002A7EC7" w:rsidRDefault="000F41FF" w:rsidP="000F41FF">
      <w:pPr>
        <w:widowControl w:val="0"/>
        <w:shd w:val="clear" w:color="auto" w:fill="FFFFFF"/>
        <w:spacing w:line="240" w:lineRule="auto"/>
        <w:ind w:left="5954" w:firstLine="5079"/>
        <w:jc w:val="center"/>
        <w:rPr>
          <w:szCs w:val="28"/>
        </w:rPr>
      </w:pPr>
      <w:r w:rsidRPr="002A7EC7">
        <w:rPr>
          <w:szCs w:val="28"/>
        </w:rPr>
        <w:t>контрольного мероприятия</w:t>
      </w:r>
    </w:p>
    <w:p w14:paraId="4D6022D0" w14:textId="77777777" w:rsidR="000F41FF" w:rsidRPr="002A7EC7" w:rsidRDefault="000F41FF" w:rsidP="000F41FF">
      <w:pPr>
        <w:widowControl w:val="0"/>
        <w:shd w:val="clear" w:color="auto" w:fill="FFFFFF"/>
        <w:spacing w:line="240" w:lineRule="auto"/>
        <w:ind w:left="6096" w:firstLine="5079"/>
        <w:jc w:val="center"/>
        <w:rPr>
          <w:szCs w:val="28"/>
        </w:rPr>
      </w:pPr>
      <w:r>
        <w:rPr>
          <w:szCs w:val="28"/>
        </w:rPr>
        <w:t xml:space="preserve">от </w:t>
      </w:r>
      <w:proofErr w:type="gramStart"/>
      <w:r>
        <w:rPr>
          <w:szCs w:val="28"/>
        </w:rPr>
        <w:t>« _</w:t>
      </w:r>
      <w:proofErr w:type="gramEnd"/>
      <w:r>
        <w:rPr>
          <w:szCs w:val="28"/>
        </w:rPr>
        <w:t>__» ________ 2021</w:t>
      </w:r>
      <w:r w:rsidRPr="002A7EC7">
        <w:rPr>
          <w:szCs w:val="28"/>
        </w:rPr>
        <w:t xml:space="preserve"> г.</w:t>
      </w:r>
    </w:p>
    <w:p w14:paraId="7C246EC2" w14:textId="77777777" w:rsidR="000F41FF" w:rsidRPr="002A7EC7" w:rsidRDefault="000F41FF" w:rsidP="000F41FF">
      <w:pPr>
        <w:widowControl w:val="0"/>
        <w:shd w:val="clear" w:color="auto" w:fill="FFFFFF"/>
        <w:spacing w:line="240" w:lineRule="auto"/>
        <w:ind w:left="5529" w:firstLine="5079"/>
        <w:jc w:val="center"/>
        <w:rPr>
          <w:sz w:val="20"/>
        </w:rPr>
      </w:pPr>
      <w:r w:rsidRPr="002A7EC7">
        <w:rPr>
          <w:szCs w:val="28"/>
        </w:rPr>
        <w:t>№ ОМ-_______</w:t>
      </w:r>
    </w:p>
    <w:p w14:paraId="2654746B" w14:textId="7D958692" w:rsidR="000C24A4" w:rsidRDefault="000C24A4" w:rsidP="000C24A4">
      <w:pPr>
        <w:tabs>
          <w:tab w:val="left" w:pos="11340"/>
        </w:tabs>
        <w:spacing w:line="240" w:lineRule="auto"/>
        <w:ind w:left="11482" w:firstLine="0"/>
        <w:jc w:val="center"/>
        <w:rPr>
          <w:sz w:val="24"/>
          <w:szCs w:val="24"/>
        </w:rPr>
      </w:pPr>
    </w:p>
    <w:p w14:paraId="36916266" w14:textId="5D489DEB" w:rsidR="00AB4A43" w:rsidRDefault="0034546A" w:rsidP="00A029D0">
      <w:pPr>
        <w:spacing w:line="276" w:lineRule="auto"/>
        <w:ind w:firstLine="0"/>
        <w:jc w:val="center"/>
        <w:rPr>
          <w:b/>
          <w:szCs w:val="28"/>
          <w:lang w:eastAsia="en-US"/>
        </w:rPr>
      </w:pPr>
      <w:r w:rsidRPr="0034546A">
        <w:rPr>
          <w:b/>
          <w:szCs w:val="28"/>
          <w:lang w:eastAsia="en-US"/>
        </w:rPr>
        <w:t xml:space="preserve">Карта предложений (рекомендаций) </w:t>
      </w:r>
      <w:r w:rsidR="006E7D6F">
        <w:rPr>
          <w:b/>
          <w:szCs w:val="28"/>
          <w:lang w:eastAsia="en-US"/>
        </w:rPr>
        <w:t>по результатам контрольного мероприятия</w:t>
      </w:r>
    </w:p>
    <w:p w14:paraId="3F58DF18" w14:textId="77777777" w:rsidR="000F41FF" w:rsidRDefault="000F41FF" w:rsidP="00A029D0">
      <w:pPr>
        <w:widowControl w:val="0"/>
        <w:autoSpaceDE w:val="0"/>
        <w:autoSpaceDN w:val="0"/>
        <w:adjustRightInd w:val="0"/>
        <w:spacing w:line="240" w:lineRule="auto"/>
        <w:ind w:firstLine="0"/>
        <w:jc w:val="center"/>
        <w:rPr>
          <w:b/>
          <w:szCs w:val="28"/>
        </w:rPr>
      </w:pPr>
      <w:r w:rsidRPr="00C270BF">
        <w:rPr>
          <w:b/>
          <w:szCs w:val="28"/>
        </w:rPr>
        <w:t>«Аудит эффективности мер по воспроизводству лесов в Российской Федерации за период 2019 – 2020 годов и истекший период 2021 года»</w:t>
      </w:r>
    </w:p>
    <w:p w14:paraId="7C062142" w14:textId="41DCC8D3" w:rsidR="00AB4A43" w:rsidRDefault="00AB4A43" w:rsidP="00C44E70">
      <w:pPr>
        <w:spacing w:line="276" w:lineRule="auto"/>
        <w:jc w:val="center"/>
        <w:rPr>
          <w:i/>
          <w:iCs/>
          <w:szCs w:val="28"/>
          <w:lang w:eastAsia="en-US"/>
        </w:rPr>
      </w:pPr>
    </w:p>
    <w:tbl>
      <w:tblPr>
        <w:tblpPr w:leftFromText="180" w:rightFromText="180" w:vertAnchor="text" w:horzAnchor="margin" w:tblpXSpec="center" w:tblpY="57"/>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407"/>
        <w:gridCol w:w="1701"/>
        <w:gridCol w:w="1814"/>
        <w:gridCol w:w="2695"/>
      </w:tblGrid>
      <w:tr w:rsidR="000F41FF" w:rsidRPr="000F41FF" w14:paraId="0015FA7C" w14:textId="77777777" w:rsidTr="00FE3CED">
        <w:trPr>
          <w:trHeight w:val="1095"/>
        </w:trPr>
        <w:tc>
          <w:tcPr>
            <w:tcW w:w="534" w:type="dxa"/>
            <w:vAlign w:val="center"/>
          </w:tcPr>
          <w:p w14:paraId="3A8133D5"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w:t>
            </w:r>
            <w:r w:rsidRPr="000F41FF">
              <w:rPr>
                <w:sz w:val="20"/>
              </w:rPr>
              <w:br/>
              <w:t>п/п</w:t>
            </w:r>
          </w:p>
        </w:tc>
        <w:tc>
          <w:tcPr>
            <w:tcW w:w="1559" w:type="dxa"/>
            <w:vAlign w:val="center"/>
          </w:tcPr>
          <w:p w14:paraId="09AE44BB" w14:textId="78D754D3"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Получатель (адресат)</w:t>
            </w:r>
          </w:p>
        </w:tc>
        <w:tc>
          <w:tcPr>
            <w:tcW w:w="6407" w:type="dxa"/>
            <w:vAlign w:val="center"/>
          </w:tcPr>
          <w:p w14:paraId="7D8F5EF2"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Предложение (рекомендация)</w:t>
            </w:r>
          </w:p>
        </w:tc>
        <w:tc>
          <w:tcPr>
            <w:tcW w:w="1701" w:type="dxa"/>
            <w:vAlign w:val="center"/>
          </w:tcPr>
          <w:p w14:paraId="003A5FC8" w14:textId="77DE1630"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Отметка о приоритетности (да/нет)</w:t>
            </w:r>
          </w:p>
        </w:tc>
        <w:tc>
          <w:tcPr>
            <w:tcW w:w="1814" w:type="dxa"/>
            <w:vAlign w:val="center"/>
          </w:tcPr>
          <w:p w14:paraId="5A79247E" w14:textId="1E06333D"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Рекомендованный срок реализации</w:t>
            </w:r>
          </w:p>
        </w:tc>
        <w:tc>
          <w:tcPr>
            <w:tcW w:w="2695" w:type="dxa"/>
            <w:vAlign w:val="center"/>
          </w:tcPr>
          <w:p w14:paraId="7479CF63"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Примечание, включая обоснование рекомендуемого срока реализации предложения (рекомендации)</w:t>
            </w:r>
          </w:p>
        </w:tc>
      </w:tr>
      <w:tr w:rsidR="000F41FF" w:rsidRPr="000F41FF" w14:paraId="5DCCFB85" w14:textId="77777777" w:rsidTr="00FE3CED">
        <w:trPr>
          <w:trHeight w:val="160"/>
        </w:trPr>
        <w:tc>
          <w:tcPr>
            <w:tcW w:w="534" w:type="dxa"/>
            <w:vAlign w:val="center"/>
          </w:tcPr>
          <w:p w14:paraId="663721B7" w14:textId="7439D9FC" w:rsidR="00DE672E" w:rsidRPr="000F41FF" w:rsidRDefault="000F41FF" w:rsidP="000F41FF">
            <w:pPr>
              <w:overflowPunct w:val="0"/>
              <w:autoSpaceDE w:val="0"/>
              <w:autoSpaceDN w:val="0"/>
              <w:adjustRightInd w:val="0"/>
              <w:spacing w:line="240" w:lineRule="auto"/>
              <w:ind w:firstLine="0"/>
              <w:jc w:val="center"/>
              <w:textAlignment w:val="baseline"/>
              <w:rPr>
                <w:sz w:val="20"/>
              </w:rPr>
            </w:pPr>
            <w:r w:rsidRPr="000F41FF">
              <w:rPr>
                <w:sz w:val="20"/>
              </w:rPr>
              <w:t>1</w:t>
            </w:r>
          </w:p>
        </w:tc>
        <w:tc>
          <w:tcPr>
            <w:tcW w:w="1559" w:type="dxa"/>
            <w:vAlign w:val="center"/>
          </w:tcPr>
          <w:p w14:paraId="6C154BEF"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2</w:t>
            </w:r>
          </w:p>
        </w:tc>
        <w:tc>
          <w:tcPr>
            <w:tcW w:w="6407" w:type="dxa"/>
            <w:vAlign w:val="center"/>
          </w:tcPr>
          <w:p w14:paraId="080F113B"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3</w:t>
            </w:r>
          </w:p>
        </w:tc>
        <w:tc>
          <w:tcPr>
            <w:tcW w:w="1701" w:type="dxa"/>
            <w:vAlign w:val="center"/>
          </w:tcPr>
          <w:p w14:paraId="4514AC38"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4</w:t>
            </w:r>
          </w:p>
        </w:tc>
        <w:tc>
          <w:tcPr>
            <w:tcW w:w="1814" w:type="dxa"/>
            <w:vAlign w:val="center"/>
          </w:tcPr>
          <w:p w14:paraId="451FCB7E"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5</w:t>
            </w:r>
          </w:p>
        </w:tc>
        <w:tc>
          <w:tcPr>
            <w:tcW w:w="2695" w:type="dxa"/>
            <w:vAlign w:val="center"/>
          </w:tcPr>
          <w:p w14:paraId="6FCE70DF" w14:textId="77777777" w:rsidR="00DE672E" w:rsidRPr="000F41FF" w:rsidRDefault="00DE672E" w:rsidP="000F41FF">
            <w:pPr>
              <w:overflowPunct w:val="0"/>
              <w:autoSpaceDE w:val="0"/>
              <w:autoSpaceDN w:val="0"/>
              <w:adjustRightInd w:val="0"/>
              <w:spacing w:line="240" w:lineRule="auto"/>
              <w:ind w:firstLine="0"/>
              <w:jc w:val="center"/>
              <w:textAlignment w:val="baseline"/>
              <w:rPr>
                <w:sz w:val="20"/>
              </w:rPr>
            </w:pPr>
            <w:r w:rsidRPr="000F41FF">
              <w:rPr>
                <w:sz w:val="20"/>
              </w:rPr>
              <w:t>6</w:t>
            </w:r>
          </w:p>
        </w:tc>
      </w:tr>
      <w:tr w:rsidR="000F41FF" w:rsidRPr="000F41FF" w14:paraId="41096F2B" w14:textId="77777777" w:rsidTr="00FE3CED">
        <w:trPr>
          <w:trHeight w:val="379"/>
        </w:trPr>
        <w:tc>
          <w:tcPr>
            <w:tcW w:w="534" w:type="dxa"/>
            <w:vAlign w:val="center"/>
          </w:tcPr>
          <w:p w14:paraId="1BD9F55C" w14:textId="650D21E8" w:rsidR="00DE672E" w:rsidRPr="007A69CE" w:rsidRDefault="006221EB" w:rsidP="006221EB">
            <w:pPr>
              <w:overflowPunct w:val="0"/>
              <w:autoSpaceDE w:val="0"/>
              <w:autoSpaceDN w:val="0"/>
              <w:adjustRightInd w:val="0"/>
              <w:spacing w:line="240" w:lineRule="auto"/>
              <w:ind w:left="-733" w:right="-114"/>
              <w:jc w:val="center"/>
              <w:textAlignment w:val="baseline"/>
              <w:rPr>
                <w:sz w:val="20"/>
              </w:rPr>
            </w:pPr>
            <w:r w:rsidRPr="007A69CE">
              <w:rPr>
                <w:sz w:val="20"/>
              </w:rPr>
              <w:t>1</w:t>
            </w:r>
          </w:p>
        </w:tc>
        <w:tc>
          <w:tcPr>
            <w:tcW w:w="1559" w:type="dxa"/>
            <w:vAlign w:val="center"/>
          </w:tcPr>
          <w:p w14:paraId="13A68E4F" w14:textId="77777777" w:rsidR="00DE672E" w:rsidRPr="006054ED" w:rsidRDefault="00DE672E" w:rsidP="00C7086B">
            <w:pPr>
              <w:overflowPunct w:val="0"/>
              <w:autoSpaceDE w:val="0"/>
              <w:autoSpaceDN w:val="0"/>
              <w:adjustRightInd w:val="0"/>
              <w:spacing w:line="240" w:lineRule="auto"/>
              <w:ind w:firstLine="0"/>
              <w:jc w:val="center"/>
              <w:textAlignment w:val="baseline"/>
              <w:rPr>
                <w:sz w:val="20"/>
              </w:rPr>
            </w:pPr>
            <w:r w:rsidRPr="006054ED">
              <w:rPr>
                <w:sz w:val="20"/>
              </w:rPr>
              <w:t>Правительство Российской Федерации</w:t>
            </w:r>
          </w:p>
        </w:tc>
        <w:tc>
          <w:tcPr>
            <w:tcW w:w="6407" w:type="dxa"/>
            <w:vAlign w:val="center"/>
          </w:tcPr>
          <w:p w14:paraId="1340DF5C" w14:textId="20CD9BEB" w:rsidR="00DE672E" w:rsidRPr="00D1794C" w:rsidRDefault="006054ED" w:rsidP="008052EA">
            <w:pPr>
              <w:overflowPunct w:val="0"/>
              <w:autoSpaceDE w:val="0"/>
              <w:autoSpaceDN w:val="0"/>
              <w:adjustRightInd w:val="0"/>
              <w:spacing w:line="240" w:lineRule="auto"/>
              <w:ind w:right="8" w:firstLine="0"/>
              <w:textAlignment w:val="baseline"/>
              <w:rPr>
                <w:color w:val="FF0000"/>
                <w:sz w:val="20"/>
              </w:rPr>
            </w:pPr>
            <w:r w:rsidRPr="00D1794C">
              <w:rPr>
                <w:sz w:val="20"/>
              </w:rPr>
              <w:t xml:space="preserve">Поручить Минприроды России совместно с заинтересованными федеральными органами исполнительной власти проработать вопрос </w:t>
            </w:r>
            <w:r w:rsidR="00720488" w:rsidRPr="00D1794C">
              <w:rPr>
                <w:sz w:val="20"/>
              </w:rPr>
              <w:t xml:space="preserve"> об </w:t>
            </w:r>
            <w:r w:rsidR="00D1794C" w:rsidRPr="00D1794C">
              <w:rPr>
                <w:sz w:val="20"/>
              </w:rPr>
              <w:t>отнесении к полномочиям органов государственной власти Российской Федерации в области лесных отношений, предусмотренны</w:t>
            </w:r>
            <w:r w:rsidR="008052EA">
              <w:rPr>
                <w:sz w:val="20"/>
              </w:rPr>
              <w:t>м</w:t>
            </w:r>
            <w:r w:rsidR="00D1794C" w:rsidRPr="00D1794C">
              <w:rPr>
                <w:sz w:val="20"/>
              </w:rPr>
              <w:t xml:space="preserve"> статьей 81 Лесного кодекса Российской Федерации, полномочия по мониторингу состояния лесных генетических ресурсов, контролю за оборотом репродуктивного материала лесных растений при воспроизводстве лесов</w:t>
            </w:r>
            <w:r w:rsidRPr="00D1794C">
              <w:rPr>
                <w:sz w:val="20"/>
              </w:rPr>
              <w:t>.</w:t>
            </w:r>
          </w:p>
        </w:tc>
        <w:tc>
          <w:tcPr>
            <w:tcW w:w="1701" w:type="dxa"/>
            <w:vAlign w:val="center"/>
          </w:tcPr>
          <w:p w14:paraId="3AC58751" w14:textId="77777777" w:rsidR="00DE672E" w:rsidRPr="00D1794C" w:rsidRDefault="00DE672E" w:rsidP="00DE672E">
            <w:pPr>
              <w:overflowPunct w:val="0"/>
              <w:autoSpaceDE w:val="0"/>
              <w:autoSpaceDN w:val="0"/>
              <w:adjustRightInd w:val="0"/>
              <w:spacing w:line="240" w:lineRule="auto"/>
              <w:ind w:right="-5" w:firstLine="0"/>
              <w:jc w:val="center"/>
              <w:textAlignment w:val="baseline"/>
              <w:rPr>
                <w:color w:val="FF0000"/>
                <w:sz w:val="20"/>
              </w:rPr>
            </w:pPr>
            <w:r w:rsidRPr="00D61CD2">
              <w:rPr>
                <w:sz w:val="20"/>
              </w:rPr>
              <w:t>Да</w:t>
            </w:r>
          </w:p>
        </w:tc>
        <w:tc>
          <w:tcPr>
            <w:tcW w:w="1814" w:type="dxa"/>
            <w:shd w:val="clear" w:color="auto" w:fill="FFFFFF" w:themeFill="background1"/>
            <w:vAlign w:val="center"/>
          </w:tcPr>
          <w:p w14:paraId="46E4FF6C" w14:textId="45F811B4" w:rsidR="00DE672E" w:rsidRPr="00522B1A" w:rsidRDefault="00DE672E" w:rsidP="00724AA8">
            <w:pPr>
              <w:overflowPunct w:val="0"/>
              <w:autoSpaceDE w:val="0"/>
              <w:autoSpaceDN w:val="0"/>
              <w:adjustRightInd w:val="0"/>
              <w:spacing w:line="240" w:lineRule="auto"/>
              <w:ind w:firstLine="0"/>
              <w:jc w:val="center"/>
              <w:textAlignment w:val="baseline"/>
              <w:rPr>
                <w:sz w:val="20"/>
              </w:rPr>
            </w:pPr>
            <w:r w:rsidRPr="00522B1A">
              <w:rPr>
                <w:sz w:val="20"/>
              </w:rPr>
              <w:t xml:space="preserve">До </w:t>
            </w:r>
            <w:r w:rsidR="00724AA8">
              <w:rPr>
                <w:sz w:val="20"/>
              </w:rPr>
              <w:t>20</w:t>
            </w:r>
            <w:r w:rsidRPr="00522B1A">
              <w:rPr>
                <w:sz w:val="20"/>
              </w:rPr>
              <w:t>.</w:t>
            </w:r>
            <w:r w:rsidR="00522B1A" w:rsidRPr="00522B1A">
              <w:rPr>
                <w:sz w:val="20"/>
              </w:rPr>
              <w:t>01</w:t>
            </w:r>
            <w:r w:rsidRPr="00522B1A">
              <w:rPr>
                <w:sz w:val="20"/>
              </w:rPr>
              <w:t>.202</w:t>
            </w:r>
            <w:r w:rsidR="00522B1A" w:rsidRPr="00522B1A">
              <w:rPr>
                <w:sz w:val="20"/>
              </w:rPr>
              <w:t>3</w:t>
            </w:r>
            <w:bookmarkStart w:id="0" w:name="_GoBack"/>
            <w:bookmarkEnd w:id="0"/>
          </w:p>
        </w:tc>
        <w:tc>
          <w:tcPr>
            <w:tcW w:w="2695" w:type="dxa"/>
            <w:shd w:val="clear" w:color="auto" w:fill="FFFFFF" w:themeFill="background1"/>
            <w:vAlign w:val="center"/>
          </w:tcPr>
          <w:p w14:paraId="5A27B9A2" w14:textId="1A6AB8D1" w:rsidR="00DE672E" w:rsidRPr="006221EB" w:rsidRDefault="00DE672E" w:rsidP="006221EB">
            <w:pPr>
              <w:overflowPunct w:val="0"/>
              <w:autoSpaceDE w:val="0"/>
              <w:autoSpaceDN w:val="0"/>
              <w:adjustRightInd w:val="0"/>
              <w:spacing w:line="240" w:lineRule="auto"/>
              <w:ind w:right="151" w:firstLine="0"/>
              <w:jc w:val="center"/>
              <w:textAlignment w:val="baseline"/>
              <w:rPr>
                <w:sz w:val="20"/>
              </w:rPr>
            </w:pPr>
            <w:r w:rsidRPr="006221EB">
              <w:rPr>
                <w:sz w:val="20"/>
              </w:rPr>
              <w:t>Нео</w:t>
            </w:r>
            <w:r w:rsidR="00854394">
              <w:rPr>
                <w:sz w:val="20"/>
              </w:rPr>
              <w:t>бходимость внесения изменений в</w:t>
            </w:r>
            <w:r w:rsidR="006221EB" w:rsidRPr="006221EB">
              <w:t xml:space="preserve"> </w:t>
            </w:r>
            <w:r w:rsidR="006221EB" w:rsidRPr="006221EB">
              <w:rPr>
                <w:sz w:val="20"/>
              </w:rPr>
              <w:t>нормативные правовые акты</w:t>
            </w:r>
          </w:p>
        </w:tc>
      </w:tr>
      <w:tr w:rsidR="006054ED" w:rsidRPr="000F41FF" w14:paraId="21CA25A2" w14:textId="77777777" w:rsidTr="00FE3CED">
        <w:trPr>
          <w:trHeight w:val="379"/>
        </w:trPr>
        <w:tc>
          <w:tcPr>
            <w:tcW w:w="534" w:type="dxa"/>
            <w:vAlign w:val="center"/>
          </w:tcPr>
          <w:p w14:paraId="17794A7A" w14:textId="2B2D78E9" w:rsidR="006054ED" w:rsidRPr="007A69CE" w:rsidRDefault="00522B1A" w:rsidP="006221EB">
            <w:pPr>
              <w:overflowPunct w:val="0"/>
              <w:autoSpaceDE w:val="0"/>
              <w:autoSpaceDN w:val="0"/>
              <w:adjustRightInd w:val="0"/>
              <w:spacing w:line="240" w:lineRule="auto"/>
              <w:ind w:left="-733" w:right="-114"/>
              <w:jc w:val="center"/>
              <w:textAlignment w:val="baseline"/>
              <w:rPr>
                <w:sz w:val="20"/>
              </w:rPr>
            </w:pPr>
            <w:r>
              <w:rPr>
                <w:sz w:val="20"/>
              </w:rPr>
              <w:t>2</w:t>
            </w:r>
          </w:p>
        </w:tc>
        <w:tc>
          <w:tcPr>
            <w:tcW w:w="1559" w:type="dxa"/>
            <w:vAlign w:val="center"/>
          </w:tcPr>
          <w:p w14:paraId="232AF879" w14:textId="68323660" w:rsidR="006054ED" w:rsidRPr="006221EB" w:rsidRDefault="006054ED" w:rsidP="00C7086B">
            <w:pPr>
              <w:overflowPunct w:val="0"/>
              <w:autoSpaceDE w:val="0"/>
              <w:autoSpaceDN w:val="0"/>
              <w:adjustRightInd w:val="0"/>
              <w:spacing w:line="240" w:lineRule="auto"/>
              <w:ind w:firstLine="0"/>
              <w:jc w:val="center"/>
              <w:textAlignment w:val="baseline"/>
              <w:rPr>
                <w:sz w:val="20"/>
              </w:rPr>
            </w:pPr>
            <w:r w:rsidRPr="006221EB">
              <w:rPr>
                <w:sz w:val="20"/>
              </w:rPr>
              <w:t>Правительство Российской Федерации</w:t>
            </w:r>
          </w:p>
        </w:tc>
        <w:tc>
          <w:tcPr>
            <w:tcW w:w="6407" w:type="dxa"/>
            <w:vAlign w:val="center"/>
          </w:tcPr>
          <w:p w14:paraId="428AFEBE" w14:textId="650449E4" w:rsidR="006221EB" w:rsidRPr="00D1794C" w:rsidRDefault="006221EB" w:rsidP="00D1794C">
            <w:pPr>
              <w:overflowPunct w:val="0"/>
              <w:autoSpaceDE w:val="0"/>
              <w:autoSpaceDN w:val="0"/>
              <w:adjustRightInd w:val="0"/>
              <w:spacing w:line="240" w:lineRule="auto"/>
              <w:ind w:right="8" w:firstLine="0"/>
              <w:textAlignment w:val="baseline"/>
              <w:rPr>
                <w:color w:val="FF0000"/>
                <w:sz w:val="20"/>
              </w:rPr>
            </w:pPr>
            <w:r w:rsidRPr="00D1794C">
              <w:rPr>
                <w:sz w:val="20"/>
              </w:rPr>
              <w:t xml:space="preserve">Поручить Минприроды России совместно с заинтересованными федеральными органами исполнительной власти проработать вопрос </w:t>
            </w:r>
            <w:r w:rsidR="00D1794C" w:rsidRPr="00D1794C">
              <w:rPr>
                <w:sz w:val="20"/>
              </w:rPr>
              <w:t xml:space="preserve">об установлении порядка использования результатов выявления земель, не занятых лесными насаждениями и требующих </w:t>
            </w:r>
            <w:proofErr w:type="spellStart"/>
            <w:r w:rsidR="00D1794C" w:rsidRPr="00D1794C">
              <w:rPr>
                <w:sz w:val="20"/>
              </w:rPr>
              <w:t>лесовосстановления</w:t>
            </w:r>
            <w:proofErr w:type="spellEnd"/>
            <w:r w:rsidR="00D1794C" w:rsidRPr="00D1794C">
              <w:rPr>
                <w:sz w:val="20"/>
              </w:rPr>
              <w:t>, а также формы и порядка осуществления мониторинга исполнения в субъектах Российской Федерации в установленный статьей 63</w:t>
            </w:r>
            <w:r w:rsidR="00D1794C" w:rsidRPr="00D1794C">
              <w:rPr>
                <w:sz w:val="20"/>
                <w:vertAlign w:val="superscript"/>
              </w:rPr>
              <w:t>1</w:t>
            </w:r>
            <w:r w:rsidR="00D1794C" w:rsidRPr="00D1794C">
              <w:rPr>
                <w:sz w:val="20"/>
              </w:rPr>
              <w:t xml:space="preserve"> Лесного кодекса Российской Федерации срок компенсационного </w:t>
            </w:r>
            <w:proofErr w:type="spellStart"/>
            <w:r w:rsidR="00D1794C" w:rsidRPr="00D1794C">
              <w:rPr>
                <w:sz w:val="20"/>
              </w:rPr>
              <w:t>лесовосстановления</w:t>
            </w:r>
            <w:proofErr w:type="spellEnd"/>
            <w:r w:rsidR="00D1794C" w:rsidRPr="00D1794C">
              <w:rPr>
                <w:sz w:val="20"/>
              </w:rPr>
              <w:t xml:space="preserve"> и лесоразведения</w:t>
            </w:r>
            <w:r w:rsidRPr="00D1794C">
              <w:rPr>
                <w:sz w:val="20"/>
              </w:rPr>
              <w:t>.</w:t>
            </w:r>
          </w:p>
        </w:tc>
        <w:tc>
          <w:tcPr>
            <w:tcW w:w="1701" w:type="dxa"/>
            <w:vAlign w:val="center"/>
          </w:tcPr>
          <w:p w14:paraId="695B8F1F" w14:textId="71CDD328" w:rsidR="006054ED" w:rsidRPr="00D61CD2" w:rsidRDefault="006221EB" w:rsidP="00DE672E">
            <w:pPr>
              <w:overflowPunct w:val="0"/>
              <w:autoSpaceDE w:val="0"/>
              <w:autoSpaceDN w:val="0"/>
              <w:adjustRightInd w:val="0"/>
              <w:spacing w:line="240" w:lineRule="auto"/>
              <w:ind w:right="-5" w:firstLine="0"/>
              <w:jc w:val="center"/>
              <w:textAlignment w:val="baseline"/>
              <w:rPr>
                <w:sz w:val="20"/>
              </w:rPr>
            </w:pPr>
            <w:r w:rsidRPr="00D61CD2">
              <w:rPr>
                <w:sz w:val="20"/>
              </w:rPr>
              <w:t>Нет</w:t>
            </w:r>
          </w:p>
        </w:tc>
        <w:tc>
          <w:tcPr>
            <w:tcW w:w="1814" w:type="dxa"/>
            <w:shd w:val="clear" w:color="auto" w:fill="FFFFFF" w:themeFill="background1"/>
            <w:vAlign w:val="center"/>
          </w:tcPr>
          <w:p w14:paraId="788E78C4" w14:textId="64D89F23" w:rsidR="006054ED" w:rsidRPr="00522B1A" w:rsidRDefault="00522B1A" w:rsidP="00724AA8">
            <w:pPr>
              <w:overflowPunct w:val="0"/>
              <w:autoSpaceDE w:val="0"/>
              <w:autoSpaceDN w:val="0"/>
              <w:adjustRightInd w:val="0"/>
              <w:spacing w:line="240" w:lineRule="auto"/>
              <w:ind w:firstLine="0"/>
              <w:jc w:val="center"/>
              <w:textAlignment w:val="baseline"/>
              <w:rPr>
                <w:sz w:val="20"/>
              </w:rPr>
            </w:pPr>
            <w:r w:rsidRPr="00522B1A">
              <w:rPr>
                <w:sz w:val="20"/>
              </w:rPr>
              <w:t xml:space="preserve">До </w:t>
            </w:r>
            <w:r w:rsidR="00724AA8">
              <w:rPr>
                <w:sz w:val="20"/>
              </w:rPr>
              <w:t>20</w:t>
            </w:r>
            <w:r w:rsidRPr="00522B1A">
              <w:rPr>
                <w:sz w:val="20"/>
              </w:rPr>
              <w:t>.01.2023</w:t>
            </w:r>
          </w:p>
        </w:tc>
        <w:tc>
          <w:tcPr>
            <w:tcW w:w="2695" w:type="dxa"/>
            <w:shd w:val="clear" w:color="auto" w:fill="FFFFFF" w:themeFill="background1"/>
            <w:vAlign w:val="center"/>
          </w:tcPr>
          <w:p w14:paraId="0CBBF59C" w14:textId="51D809C9" w:rsidR="006054ED" w:rsidRPr="006221EB" w:rsidRDefault="00D1794C" w:rsidP="00DE672E">
            <w:pPr>
              <w:overflowPunct w:val="0"/>
              <w:autoSpaceDE w:val="0"/>
              <w:autoSpaceDN w:val="0"/>
              <w:adjustRightInd w:val="0"/>
              <w:spacing w:line="240" w:lineRule="auto"/>
              <w:ind w:right="151" w:firstLine="0"/>
              <w:jc w:val="center"/>
              <w:textAlignment w:val="baseline"/>
              <w:rPr>
                <w:sz w:val="20"/>
              </w:rPr>
            </w:pPr>
            <w:r w:rsidRPr="006221EB">
              <w:rPr>
                <w:sz w:val="20"/>
              </w:rPr>
              <w:t>Нео</w:t>
            </w:r>
            <w:r>
              <w:rPr>
                <w:sz w:val="20"/>
              </w:rPr>
              <w:t>бходимость разработки</w:t>
            </w:r>
            <w:r w:rsidRPr="006221EB">
              <w:t xml:space="preserve"> </w:t>
            </w:r>
            <w:r w:rsidRPr="006221EB">
              <w:rPr>
                <w:sz w:val="20"/>
              </w:rPr>
              <w:t>нормативн</w:t>
            </w:r>
            <w:r>
              <w:rPr>
                <w:sz w:val="20"/>
              </w:rPr>
              <w:t>ого</w:t>
            </w:r>
            <w:r w:rsidRPr="006221EB">
              <w:rPr>
                <w:sz w:val="20"/>
              </w:rPr>
              <w:t xml:space="preserve"> правов</w:t>
            </w:r>
            <w:r>
              <w:rPr>
                <w:sz w:val="20"/>
              </w:rPr>
              <w:t>ого</w:t>
            </w:r>
            <w:r w:rsidRPr="006221EB">
              <w:rPr>
                <w:sz w:val="20"/>
              </w:rPr>
              <w:t xml:space="preserve"> акт</w:t>
            </w:r>
            <w:r>
              <w:rPr>
                <w:sz w:val="20"/>
              </w:rPr>
              <w:t>а</w:t>
            </w:r>
          </w:p>
        </w:tc>
      </w:tr>
      <w:tr w:rsidR="006054ED" w:rsidRPr="000F41FF" w14:paraId="23592A10" w14:textId="77777777" w:rsidTr="00FE3CED">
        <w:trPr>
          <w:trHeight w:val="379"/>
        </w:trPr>
        <w:tc>
          <w:tcPr>
            <w:tcW w:w="534" w:type="dxa"/>
            <w:vAlign w:val="center"/>
          </w:tcPr>
          <w:p w14:paraId="249926F9" w14:textId="5F04F6A6" w:rsidR="006054ED" w:rsidRPr="007A69CE" w:rsidRDefault="00522B1A" w:rsidP="006221EB">
            <w:pPr>
              <w:overflowPunct w:val="0"/>
              <w:autoSpaceDE w:val="0"/>
              <w:autoSpaceDN w:val="0"/>
              <w:adjustRightInd w:val="0"/>
              <w:spacing w:line="240" w:lineRule="auto"/>
              <w:ind w:left="-733" w:right="-114"/>
              <w:jc w:val="center"/>
              <w:textAlignment w:val="baseline"/>
              <w:rPr>
                <w:sz w:val="20"/>
              </w:rPr>
            </w:pPr>
            <w:r>
              <w:rPr>
                <w:sz w:val="20"/>
              </w:rPr>
              <w:t>3</w:t>
            </w:r>
          </w:p>
        </w:tc>
        <w:tc>
          <w:tcPr>
            <w:tcW w:w="1559" w:type="dxa"/>
            <w:vAlign w:val="center"/>
          </w:tcPr>
          <w:p w14:paraId="2278DDA9" w14:textId="6399ADB1" w:rsidR="006054ED" w:rsidRPr="006221EB" w:rsidRDefault="006054ED" w:rsidP="00C7086B">
            <w:pPr>
              <w:overflowPunct w:val="0"/>
              <w:autoSpaceDE w:val="0"/>
              <w:autoSpaceDN w:val="0"/>
              <w:adjustRightInd w:val="0"/>
              <w:spacing w:line="240" w:lineRule="auto"/>
              <w:ind w:firstLine="0"/>
              <w:jc w:val="center"/>
              <w:textAlignment w:val="baseline"/>
              <w:rPr>
                <w:sz w:val="20"/>
              </w:rPr>
            </w:pPr>
            <w:r w:rsidRPr="006221EB">
              <w:rPr>
                <w:sz w:val="20"/>
              </w:rPr>
              <w:t>Правительство Российской Федерации</w:t>
            </w:r>
          </w:p>
        </w:tc>
        <w:tc>
          <w:tcPr>
            <w:tcW w:w="6407" w:type="dxa"/>
            <w:vAlign w:val="center"/>
          </w:tcPr>
          <w:p w14:paraId="11DC6B42" w14:textId="2C096524" w:rsidR="006054ED" w:rsidRPr="00D1794C" w:rsidRDefault="006054ED" w:rsidP="00ED4DF5">
            <w:pPr>
              <w:overflowPunct w:val="0"/>
              <w:autoSpaceDE w:val="0"/>
              <w:autoSpaceDN w:val="0"/>
              <w:adjustRightInd w:val="0"/>
              <w:spacing w:line="240" w:lineRule="auto"/>
              <w:ind w:right="8" w:firstLine="0"/>
              <w:textAlignment w:val="baseline"/>
              <w:rPr>
                <w:color w:val="FF0000"/>
                <w:sz w:val="20"/>
              </w:rPr>
            </w:pPr>
            <w:r w:rsidRPr="00D1794C">
              <w:rPr>
                <w:sz w:val="20"/>
              </w:rPr>
              <w:t xml:space="preserve">Поручить Минприроды России совместно с заинтересованными федеральными органами исполнительной власти </w:t>
            </w:r>
            <w:r w:rsidR="00D1794C" w:rsidRPr="00D1794C">
              <w:rPr>
                <w:sz w:val="20"/>
              </w:rPr>
              <w:t xml:space="preserve">подготовить предложения по корректировке критериев оценки эффективности </w:t>
            </w:r>
            <w:r w:rsidR="00D1794C" w:rsidRPr="00D1794C">
              <w:rPr>
                <w:sz w:val="20"/>
              </w:rPr>
              <w:lastRenderedPageBreak/>
              <w:t>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 утвержденных постановлением Правительства Российской Федерации от 6 марта 2012 г. № 194, с учетом внесенных изменений в законодательство в области воспроизводства лесов</w:t>
            </w:r>
            <w:r w:rsidRPr="00D1794C">
              <w:rPr>
                <w:sz w:val="20"/>
              </w:rPr>
              <w:t>.</w:t>
            </w:r>
          </w:p>
        </w:tc>
        <w:tc>
          <w:tcPr>
            <w:tcW w:w="1701" w:type="dxa"/>
            <w:vAlign w:val="center"/>
          </w:tcPr>
          <w:p w14:paraId="500B906A" w14:textId="7F716677" w:rsidR="006054ED" w:rsidRPr="00D61CD2" w:rsidRDefault="006221EB" w:rsidP="00DE672E">
            <w:pPr>
              <w:overflowPunct w:val="0"/>
              <w:autoSpaceDE w:val="0"/>
              <w:autoSpaceDN w:val="0"/>
              <w:adjustRightInd w:val="0"/>
              <w:spacing w:line="240" w:lineRule="auto"/>
              <w:ind w:right="-5" w:firstLine="0"/>
              <w:jc w:val="center"/>
              <w:textAlignment w:val="baseline"/>
              <w:rPr>
                <w:sz w:val="20"/>
              </w:rPr>
            </w:pPr>
            <w:r w:rsidRPr="00D61CD2">
              <w:rPr>
                <w:sz w:val="20"/>
              </w:rPr>
              <w:lastRenderedPageBreak/>
              <w:t>Нет</w:t>
            </w:r>
          </w:p>
        </w:tc>
        <w:tc>
          <w:tcPr>
            <w:tcW w:w="1814" w:type="dxa"/>
            <w:shd w:val="clear" w:color="auto" w:fill="FFFFFF" w:themeFill="background1"/>
            <w:vAlign w:val="center"/>
          </w:tcPr>
          <w:p w14:paraId="66B01500" w14:textId="3EE573B5" w:rsidR="006054ED" w:rsidRPr="00522B1A" w:rsidRDefault="00522B1A" w:rsidP="00D85164">
            <w:pPr>
              <w:overflowPunct w:val="0"/>
              <w:autoSpaceDE w:val="0"/>
              <w:autoSpaceDN w:val="0"/>
              <w:adjustRightInd w:val="0"/>
              <w:spacing w:line="240" w:lineRule="auto"/>
              <w:ind w:firstLine="0"/>
              <w:jc w:val="center"/>
              <w:textAlignment w:val="baseline"/>
              <w:rPr>
                <w:sz w:val="20"/>
              </w:rPr>
            </w:pPr>
            <w:r w:rsidRPr="00522B1A">
              <w:rPr>
                <w:sz w:val="20"/>
              </w:rPr>
              <w:t xml:space="preserve">До </w:t>
            </w:r>
            <w:r w:rsidR="00724AA8">
              <w:rPr>
                <w:sz w:val="20"/>
              </w:rPr>
              <w:t>20</w:t>
            </w:r>
            <w:r w:rsidRPr="00522B1A">
              <w:rPr>
                <w:sz w:val="20"/>
              </w:rPr>
              <w:t>.01.2023</w:t>
            </w:r>
          </w:p>
        </w:tc>
        <w:tc>
          <w:tcPr>
            <w:tcW w:w="2695" w:type="dxa"/>
            <w:shd w:val="clear" w:color="auto" w:fill="FFFFFF" w:themeFill="background1"/>
            <w:vAlign w:val="center"/>
          </w:tcPr>
          <w:p w14:paraId="0C22851C" w14:textId="535BCD98" w:rsidR="006054ED" w:rsidRPr="006221EB" w:rsidRDefault="006221EB" w:rsidP="00DE672E">
            <w:pPr>
              <w:overflowPunct w:val="0"/>
              <w:autoSpaceDE w:val="0"/>
              <w:autoSpaceDN w:val="0"/>
              <w:adjustRightInd w:val="0"/>
              <w:spacing w:line="240" w:lineRule="auto"/>
              <w:ind w:right="151" w:firstLine="0"/>
              <w:jc w:val="center"/>
              <w:textAlignment w:val="baseline"/>
              <w:rPr>
                <w:sz w:val="20"/>
              </w:rPr>
            </w:pPr>
            <w:r w:rsidRPr="006221EB">
              <w:rPr>
                <w:sz w:val="20"/>
              </w:rPr>
              <w:t>Нео</w:t>
            </w:r>
            <w:r w:rsidR="000D0272">
              <w:rPr>
                <w:sz w:val="20"/>
              </w:rPr>
              <w:t>бходимость внесения изменений в</w:t>
            </w:r>
            <w:r w:rsidRPr="006221EB">
              <w:t xml:space="preserve"> </w:t>
            </w:r>
            <w:r w:rsidRPr="006221EB">
              <w:rPr>
                <w:sz w:val="20"/>
              </w:rPr>
              <w:t>нормативные правовые акты</w:t>
            </w:r>
          </w:p>
        </w:tc>
      </w:tr>
      <w:tr w:rsidR="006054ED" w:rsidRPr="000F41FF" w14:paraId="3F4596E3" w14:textId="77777777" w:rsidTr="00FE3CED">
        <w:trPr>
          <w:trHeight w:val="477"/>
        </w:trPr>
        <w:tc>
          <w:tcPr>
            <w:tcW w:w="534" w:type="dxa"/>
            <w:vAlign w:val="center"/>
          </w:tcPr>
          <w:p w14:paraId="590C809E" w14:textId="5F4C911D" w:rsidR="006054ED" w:rsidRPr="007A69CE" w:rsidRDefault="00522B1A" w:rsidP="006221EB">
            <w:pPr>
              <w:overflowPunct w:val="0"/>
              <w:autoSpaceDE w:val="0"/>
              <w:autoSpaceDN w:val="0"/>
              <w:adjustRightInd w:val="0"/>
              <w:spacing w:line="240" w:lineRule="auto"/>
              <w:ind w:left="-733" w:right="-114"/>
              <w:jc w:val="center"/>
              <w:textAlignment w:val="baseline"/>
              <w:rPr>
                <w:sz w:val="20"/>
              </w:rPr>
            </w:pPr>
            <w:r>
              <w:rPr>
                <w:sz w:val="20"/>
              </w:rPr>
              <w:lastRenderedPageBreak/>
              <w:t>4</w:t>
            </w:r>
          </w:p>
        </w:tc>
        <w:tc>
          <w:tcPr>
            <w:tcW w:w="1559" w:type="dxa"/>
            <w:vAlign w:val="center"/>
          </w:tcPr>
          <w:p w14:paraId="4FAF1553" w14:textId="0F8E5071" w:rsidR="006054ED" w:rsidRPr="005209BC" w:rsidRDefault="006221EB" w:rsidP="00C7086B">
            <w:pPr>
              <w:overflowPunct w:val="0"/>
              <w:autoSpaceDE w:val="0"/>
              <w:autoSpaceDN w:val="0"/>
              <w:adjustRightInd w:val="0"/>
              <w:spacing w:line="240" w:lineRule="auto"/>
              <w:ind w:firstLine="0"/>
              <w:jc w:val="center"/>
              <w:textAlignment w:val="baseline"/>
              <w:rPr>
                <w:sz w:val="20"/>
              </w:rPr>
            </w:pPr>
            <w:r w:rsidRPr="005209BC">
              <w:rPr>
                <w:sz w:val="20"/>
              </w:rPr>
              <w:t>Минприроды России</w:t>
            </w:r>
          </w:p>
        </w:tc>
        <w:tc>
          <w:tcPr>
            <w:tcW w:w="6407" w:type="dxa"/>
            <w:vAlign w:val="center"/>
          </w:tcPr>
          <w:p w14:paraId="0AD1E886" w14:textId="2DA0A6B6" w:rsidR="006054ED" w:rsidRPr="00D1794C" w:rsidRDefault="00D1794C" w:rsidP="00D1794C">
            <w:pPr>
              <w:overflowPunct w:val="0"/>
              <w:autoSpaceDE w:val="0"/>
              <w:autoSpaceDN w:val="0"/>
              <w:adjustRightInd w:val="0"/>
              <w:spacing w:line="240" w:lineRule="auto"/>
              <w:ind w:right="8" w:firstLine="0"/>
              <w:textAlignment w:val="baseline"/>
              <w:rPr>
                <w:sz w:val="20"/>
              </w:rPr>
            </w:pPr>
            <w:r w:rsidRPr="00D1794C">
              <w:rPr>
                <w:sz w:val="20"/>
              </w:rPr>
              <w:t>Утвердить порядок учета, обновления и использования семян лесных растений, составляющих федеральный фонд семян лесных растений</w:t>
            </w:r>
            <w:r w:rsidR="004546B7" w:rsidRPr="00D1794C">
              <w:rPr>
                <w:sz w:val="20"/>
              </w:rPr>
              <w:t>.</w:t>
            </w:r>
          </w:p>
        </w:tc>
        <w:tc>
          <w:tcPr>
            <w:tcW w:w="1701" w:type="dxa"/>
            <w:vAlign w:val="center"/>
          </w:tcPr>
          <w:p w14:paraId="31D20837" w14:textId="03F954BF" w:rsidR="006054ED" w:rsidRPr="00D1794C" w:rsidRDefault="000D0272" w:rsidP="00DE672E">
            <w:pPr>
              <w:overflowPunct w:val="0"/>
              <w:autoSpaceDE w:val="0"/>
              <w:autoSpaceDN w:val="0"/>
              <w:adjustRightInd w:val="0"/>
              <w:spacing w:line="240" w:lineRule="auto"/>
              <w:ind w:right="-5" w:firstLine="0"/>
              <w:jc w:val="center"/>
              <w:textAlignment w:val="baseline"/>
              <w:rPr>
                <w:sz w:val="20"/>
              </w:rPr>
            </w:pPr>
            <w:r w:rsidRPr="00D1794C">
              <w:rPr>
                <w:sz w:val="20"/>
              </w:rPr>
              <w:t>Нет</w:t>
            </w:r>
          </w:p>
        </w:tc>
        <w:tc>
          <w:tcPr>
            <w:tcW w:w="1814" w:type="dxa"/>
            <w:shd w:val="clear" w:color="auto" w:fill="FFFFFF" w:themeFill="background1"/>
            <w:vAlign w:val="center"/>
          </w:tcPr>
          <w:p w14:paraId="6191EDE9" w14:textId="25F9B776" w:rsidR="006054ED" w:rsidRPr="00D1794C" w:rsidRDefault="00522B1A" w:rsidP="00DE672E">
            <w:pPr>
              <w:overflowPunct w:val="0"/>
              <w:autoSpaceDE w:val="0"/>
              <w:autoSpaceDN w:val="0"/>
              <w:adjustRightInd w:val="0"/>
              <w:spacing w:line="240" w:lineRule="auto"/>
              <w:ind w:firstLine="0"/>
              <w:jc w:val="center"/>
              <w:textAlignment w:val="baseline"/>
              <w:rPr>
                <w:sz w:val="20"/>
              </w:rPr>
            </w:pPr>
            <w:r w:rsidRPr="00D1794C">
              <w:rPr>
                <w:sz w:val="20"/>
              </w:rPr>
              <w:t xml:space="preserve">До </w:t>
            </w:r>
            <w:r w:rsidR="00724AA8" w:rsidRPr="00D1794C">
              <w:rPr>
                <w:sz w:val="20"/>
              </w:rPr>
              <w:t>20</w:t>
            </w:r>
            <w:r w:rsidRPr="00D1794C">
              <w:rPr>
                <w:sz w:val="20"/>
              </w:rPr>
              <w:t>.01.2023</w:t>
            </w:r>
          </w:p>
        </w:tc>
        <w:tc>
          <w:tcPr>
            <w:tcW w:w="2695" w:type="dxa"/>
            <w:shd w:val="clear" w:color="auto" w:fill="FFFFFF" w:themeFill="background1"/>
            <w:vAlign w:val="center"/>
          </w:tcPr>
          <w:p w14:paraId="3660EBDF" w14:textId="46AC054F" w:rsidR="006054ED" w:rsidRPr="00D1794C" w:rsidRDefault="00D1794C" w:rsidP="00DE672E">
            <w:pPr>
              <w:overflowPunct w:val="0"/>
              <w:autoSpaceDE w:val="0"/>
              <w:autoSpaceDN w:val="0"/>
              <w:adjustRightInd w:val="0"/>
              <w:spacing w:line="240" w:lineRule="auto"/>
              <w:ind w:right="151" w:firstLine="0"/>
              <w:jc w:val="center"/>
              <w:textAlignment w:val="baseline"/>
              <w:rPr>
                <w:sz w:val="20"/>
              </w:rPr>
            </w:pPr>
            <w:r w:rsidRPr="00D1794C">
              <w:rPr>
                <w:sz w:val="20"/>
              </w:rPr>
              <w:t>Необходимость разработки</w:t>
            </w:r>
            <w:r w:rsidRPr="00D1794C">
              <w:t xml:space="preserve"> </w:t>
            </w:r>
            <w:r w:rsidRPr="00D1794C">
              <w:rPr>
                <w:sz w:val="20"/>
              </w:rPr>
              <w:t>нормативного правового акта</w:t>
            </w:r>
          </w:p>
        </w:tc>
      </w:tr>
      <w:tr w:rsidR="006221EB" w:rsidRPr="000F41FF" w14:paraId="4A175718" w14:textId="77777777" w:rsidTr="00FE3CED">
        <w:trPr>
          <w:trHeight w:val="379"/>
        </w:trPr>
        <w:tc>
          <w:tcPr>
            <w:tcW w:w="534" w:type="dxa"/>
            <w:vAlign w:val="center"/>
          </w:tcPr>
          <w:p w14:paraId="7D14384A" w14:textId="44D058FF" w:rsidR="006221EB" w:rsidRPr="007A69CE" w:rsidRDefault="00522B1A" w:rsidP="006221EB">
            <w:pPr>
              <w:overflowPunct w:val="0"/>
              <w:autoSpaceDE w:val="0"/>
              <w:autoSpaceDN w:val="0"/>
              <w:adjustRightInd w:val="0"/>
              <w:spacing w:line="240" w:lineRule="auto"/>
              <w:ind w:left="-733" w:right="-114"/>
              <w:jc w:val="center"/>
              <w:textAlignment w:val="baseline"/>
              <w:rPr>
                <w:sz w:val="20"/>
              </w:rPr>
            </w:pPr>
            <w:r>
              <w:rPr>
                <w:sz w:val="20"/>
              </w:rPr>
              <w:t>5</w:t>
            </w:r>
          </w:p>
        </w:tc>
        <w:tc>
          <w:tcPr>
            <w:tcW w:w="1559" w:type="dxa"/>
            <w:vAlign w:val="center"/>
          </w:tcPr>
          <w:p w14:paraId="0BC06952" w14:textId="177EEF76" w:rsidR="006221EB" w:rsidRPr="00E227A8" w:rsidRDefault="006221EB" w:rsidP="00C7086B">
            <w:pPr>
              <w:overflowPunct w:val="0"/>
              <w:autoSpaceDE w:val="0"/>
              <w:autoSpaceDN w:val="0"/>
              <w:adjustRightInd w:val="0"/>
              <w:spacing w:line="240" w:lineRule="auto"/>
              <w:ind w:firstLine="0"/>
              <w:jc w:val="center"/>
              <w:textAlignment w:val="baseline"/>
              <w:rPr>
                <w:sz w:val="20"/>
              </w:rPr>
            </w:pPr>
            <w:r w:rsidRPr="00E227A8">
              <w:rPr>
                <w:sz w:val="20"/>
              </w:rPr>
              <w:t>Минприроды России</w:t>
            </w:r>
          </w:p>
        </w:tc>
        <w:tc>
          <w:tcPr>
            <w:tcW w:w="6407" w:type="dxa"/>
            <w:vAlign w:val="center"/>
          </w:tcPr>
          <w:p w14:paraId="6F951AC5" w14:textId="316EC0DC" w:rsidR="006221EB" w:rsidRPr="00D1794C" w:rsidRDefault="00D1794C" w:rsidP="006054ED">
            <w:pPr>
              <w:overflowPunct w:val="0"/>
              <w:autoSpaceDE w:val="0"/>
              <w:autoSpaceDN w:val="0"/>
              <w:adjustRightInd w:val="0"/>
              <w:spacing w:line="240" w:lineRule="auto"/>
              <w:ind w:right="8" w:firstLine="0"/>
              <w:textAlignment w:val="baseline"/>
              <w:rPr>
                <w:sz w:val="20"/>
              </w:rPr>
            </w:pPr>
            <w:r w:rsidRPr="00D1794C">
              <w:rPr>
                <w:sz w:val="20"/>
              </w:rPr>
              <w:t>Утвердить правила создания лесных питомников и их эксплуатации.</w:t>
            </w:r>
          </w:p>
        </w:tc>
        <w:tc>
          <w:tcPr>
            <w:tcW w:w="1701" w:type="dxa"/>
            <w:vAlign w:val="center"/>
          </w:tcPr>
          <w:p w14:paraId="4630E94F" w14:textId="0CD920C7" w:rsidR="006221EB" w:rsidRPr="00D1794C" w:rsidRDefault="00D1794C" w:rsidP="00DE672E">
            <w:pPr>
              <w:overflowPunct w:val="0"/>
              <w:autoSpaceDE w:val="0"/>
              <w:autoSpaceDN w:val="0"/>
              <w:adjustRightInd w:val="0"/>
              <w:spacing w:line="240" w:lineRule="auto"/>
              <w:ind w:right="-5" w:firstLine="0"/>
              <w:jc w:val="center"/>
              <w:textAlignment w:val="baseline"/>
              <w:rPr>
                <w:color w:val="FF0000"/>
                <w:sz w:val="20"/>
              </w:rPr>
            </w:pPr>
            <w:r w:rsidRPr="00D1794C">
              <w:rPr>
                <w:sz w:val="20"/>
              </w:rPr>
              <w:t>Нет</w:t>
            </w:r>
          </w:p>
        </w:tc>
        <w:tc>
          <w:tcPr>
            <w:tcW w:w="1814" w:type="dxa"/>
            <w:shd w:val="clear" w:color="auto" w:fill="FFFFFF" w:themeFill="background1"/>
            <w:vAlign w:val="center"/>
          </w:tcPr>
          <w:p w14:paraId="5D734B59" w14:textId="3728FBD6" w:rsidR="006221EB" w:rsidRPr="00522B1A" w:rsidRDefault="00522B1A" w:rsidP="00DE672E">
            <w:pPr>
              <w:overflowPunct w:val="0"/>
              <w:autoSpaceDE w:val="0"/>
              <w:autoSpaceDN w:val="0"/>
              <w:adjustRightInd w:val="0"/>
              <w:spacing w:line="240" w:lineRule="auto"/>
              <w:ind w:firstLine="0"/>
              <w:jc w:val="center"/>
              <w:textAlignment w:val="baseline"/>
              <w:rPr>
                <w:sz w:val="20"/>
              </w:rPr>
            </w:pPr>
            <w:r w:rsidRPr="00522B1A">
              <w:rPr>
                <w:sz w:val="20"/>
              </w:rPr>
              <w:t xml:space="preserve">До </w:t>
            </w:r>
            <w:r w:rsidR="00724AA8">
              <w:rPr>
                <w:sz w:val="20"/>
              </w:rPr>
              <w:t>20</w:t>
            </w:r>
            <w:r w:rsidRPr="00522B1A">
              <w:rPr>
                <w:sz w:val="20"/>
              </w:rPr>
              <w:t>.01.2023</w:t>
            </w:r>
          </w:p>
        </w:tc>
        <w:tc>
          <w:tcPr>
            <w:tcW w:w="2695" w:type="dxa"/>
            <w:shd w:val="clear" w:color="auto" w:fill="FFFFFF" w:themeFill="background1"/>
            <w:vAlign w:val="center"/>
          </w:tcPr>
          <w:p w14:paraId="2B1E7265" w14:textId="74A3A37F" w:rsidR="006221EB" w:rsidRPr="00D1794C" w:rsidRDefault="00854394" w:rsidP="00854394">
            <w:pPr>
              <w:overflowPunct w:val="0"/>
              <w:autoSpaceDE w:val="0"/>
              <w:autoSpaceDN w:val="0"/>
              <w:adjustRightInd w:val="0"/>
              <w:spacing w:line="240" w:lineRule="auto"/>
              <w:ind w:right="151" w:firstLine="0"/>
              <w:jc w:val="center"/>
              <w:textAlignment w:val="baseline"/>
              <w:rPr>
                <w:sz w:val="20"/>
              </w:rPr>
            </w:pPr>
            <w:r w:rsidRPr="00D1794C">
              <w:rPr>
                <w:sz w:val="20"/>
              </w:rPr>
              <w:t>Необходимость разработки</w:t>
            </w:r>
            <w:r w:rsidRPr="00D1794C">
              <w:t xml:space="preserve"> </w:t>
            </w:r>
            <w:r w:rsidRPr="00D1794C">
              <w:rPr>
                <w:sz w:val="20"/>
              </w:rPr>
              <w:t>нормативного правового акта</w:t>
            </w:r>
          </w:p>
        </w:tc>
      </w:tr>
      <w:tr w:rsidR="006221EB" w:rsidRPr="00FC2DF9" w14:paraId="78D7E973" w14:textId="77777777" w:rsidTr="00FE3CED">
        <w:trPr>
          <w:trHeight w:val="379"/>
        </w:trPr>
        <w:tc>
          <w:tcPr>
            <w:tcW w:w="534" w:type="dxa"/>
            <w:vAlign w:val="center"/>
          </w:tcPr>
          <w:p w14:paraId="4E368217" w14:textId="316E147E" w:rsidR="006221EB" w:rsidRPr="007A69CE" w:rsidRDefault="00FC2DF9" w:rsidP="006221EB">
            <w:pPr>
              <w:overflowPunct w:val="0"/>
              <w:autoSpaceDE w:val="0"/>
              <w:autoSpaceDN w:val="0"/>
              <w:adjustRightInd w:val="0"/>
              <w:spacing w:line="240" w:lineRule="auto"/>
              <w:ind w:left="-733" w:right="-114"/>
              <w:jc w:val="center"/>
              <w:textAlignment w:val="baseline"/>
              <w:rPr>
                <w:sz w:val="20"/>
              </w:rPr>
            </w:pPr>
            <w:r>
              <w:rPr>
                <w:sz w:val="20"/>
              </w:rPr>
              <w:t>6</w:t>
            </w:r>
          </w:p>
        </w:tc>
        <w:tc>
          <w:tcPr>
            <w:tcW w:w="1559" w:type="dxa"/>
            <w:vAlign w:val="center"/>
          </w:tcPr>
          <w:p w14:paraId="1C299B07" w14:textId="546EBF63" w:rsidR="006221EB" w:rsidRPr="00FC2DF9" w:rsidRDefault="006221EB" w:rsidP="00C7086B">
            <w:pPr>
              <w:overflowPunct w:val="0"/>
              <w:autoSpaceDE w:val="0"/>
              <w:autoSpaceDN w:val="0"/>
              <w:adjustRightInd w:val="0"/>
              <w:spacing w:line="240" w:lineRule="auto"/>
              <w:ind w:firstLine="0"/>
              <w:jc w:val="center"/>
              <w:textAlignment w:val="baseline"/>
              <w:rPr>
                <w:color w:val="FF0000"/>
                <w:sz w:val="20"/>
              </w:rPr>
            </w:pPr>
            <w:r w:rsidRPr="00FC2DF9">
              <w:rPr>
                <w:sz w:val="20"/>
              </w:rPr>
              <w:t>Минприроды России</w:t>
            </w:r>
          </w:p>
        </w:tc>
        <w:tc>
          <w:tcPr>
            <w:tcW w:w="6407" w:type="dxa"/>
            <w:vAlign w:val="center"/>
          </w:tcPr>
          <w:p w14:paraId="032D19E3" w14:textId="48EE27A1" w:rsidR="00384879" w:rsidRPr="00D1794C" w:rsidRDefault="00D1794C" w:rsidP="00D1794C">
            <w:pPr>
              <w:overflowPunct w:val="0"/>
              <w:autoSpaceDE w:val="0"/>
              <w:autoSpaceDN w:val="0"/>
              <w:adjustRightInd w:val="0"/>
              <w:spacing w:line="240" w:lineRule="auto"/>
              <w:ind w:right="8" w:firstLine="0"/>
              <w:textAlignment w:val="baseline"/>
              <w:rPr>
                <w:sz w:val="20"/>
              </w:rPr>
            </w:pPr>
            <w:r w:rsidRPr="00D1794C">
              <w:rPr>
                <w:sz w:val="20"/>
              </w:rPr>
              <w:t>Дополнить</w:t>
            </w:r>
            <w:r w:rsidRPr="00D1794C">
              <w:t xml:space="preserve"> </w:t>
            </w:r>
            <w:r w:rsidRPr="00D1794C">
              <w:rPr>
                <w:sz w:val="20"/>
              </w:rPr>
              <w:t>Перечень мероприятий по осуществлению отдельных полномочий Российской Федерации в области лесных отношений, переданных органам государственной власти субъектов Российской Федерации, утвержденный приказом Минприроды России от 6 августа 2019 г. № 529, мероприятиями в части обеспечения выращивания саженцев, сеянцев основных лесных древесных пород</w:t>
            </w:r>
            <w:r w:rsidR="00FC2DF9" w:rsidRPr="00D1794C">
              <w:rPr>
                <w:sz w:val="20"/>
              </w:rPr>
              <w:t>.</w:t>
            </w:r>
          </w:p>
        </w:tc>
        <w:tc>
          <w:tcPr>
            <w:tcW w:w="1701" w:type="dxa"/>
            <w:vAlign w:val="center"/>
          </w:tcPr>
          <w:p w14:paraId="7446D1BC" w14:textId="67A9FB34" w:rsidR="006221EB" w:rsidRPr="00D1794C" w:rsidRDefault="000D0272" w:rsidP="00DE672E">
            <w:pPr>
              <w:overflowPunct w:val="0"/>
              <w:autoSpaceDE w:val="0"/>
              <w:autoSpaceDN w:val="0"/>
              <w:adjustRightInd w:val="0"/>
              <w:spacing w:line="240" w:lineRule="auto"/>
              <w:ind w:right="-5" w:firstLine="0"/>
              <w:jc w:val="center"/>
              <w:textAlignment w:val="baseline"/>
              <w:rPr>
                <w:sz w:val="20"/>
              </w:rPr>
            </w:pPr>
            <w:r w:rsidRPr="00D1794C">
              <w:rPr>
                <w:sz w:val="20"/>
              </w:rPr>
              <w:t>Нет</w:t>
            </w:r>
          </w:p>
        </w:tc>
        <w:tc>
          <w:tcPr>
            <w:tcW w:w="1814" w:type="dxa"/>
            <w:shd w:val="clear" w:color="auto" w:fill="FFFFFF" w:themeFill="background1"/>
            <w:vAlign w:val="center"/>
          </w:tcPr>
          <w:p w14:paraId="5BE902F2" w14:textId="3B2D029E" w:rsidR="006221EB" w:rsidRPr="00D1794C" w:rsidRDefault="00522B1A" w:rsidP="00DE672E">
            <w:pPr>
              <w:overflowPunct w:val="0"/>
              <w:autoSpaceDE w:val="0"/>
              <w:autoSpaceDN w:val="0"/>
              <w:adjustRightInd w:val="0"/>
              <w:spacing w:line="240" w:lineRule="auto"/>
              <w:ind w:firstLine="0"/>
              <w:jc w:val="center"/>
              <w:textAlignment w:val="baseline"/>
              <w:rPr>
                <w:sz w:val="20"/>
              </w:rPr>
            </w:pPr>
            <w:r w:rsidRPr="00D1794C">
              <w:rPr>
                <w:sz w:val="20"/>
              </w:rPr>
              <w:t xml:space="preserve">До </w:t>
            </w:r>
            <w:r w:rsidR="00724AA8" w:rsidRPr="00D1794C">
              <w:rPr>
                <w:sz w:val="20"/>
              </w:rPr>
              <w:t>20</w:t>
            </w:r>
            <w:r w:rsidRPr="00D1794C">
              <w:rPr>
                <w:sz w:val="20"/>
              </w:rPr>
              <w:t>.01.2023</w:t>
            </w:r>
          </w:p>
        </w:tc>
        <w:tc>
          <w:tcPr>
            <w:tcW w:w="2695" w:type="dxa"/>
            <w:shd w:val="clear" w:color="auto" w:fill="FFFFFF" w:themeFill="background1"/>
            <w:vAlign w:val="center"/>
          </w:tcPr>
          <w:p w14:paraId="1522F32E" w14:textId="346C3279" w:rsidR="006221EB" w:rsidRPr="00D1794C" w:rsidRDefault="00854394" w:rsidP="00DE672E">
            <w:pPr>
              <w:overflowPunct w:val="0"/>
              <w:autoSpaceDE w:val="0"/>
              <w:autoSpaceDN w:val="0"/>
              <w:adjustRightInd w:val="0"/>
              <w:spacing w:line="240" w:lineRule="auto"/>
              <w:ind w:right="151" w:firstLine="0"/>
              <w:jc w:val="center"/>
              <w:textAlignment w:val="baseline"/>
              <w:rPr>
                <w:sz w:val="20"/>
              </w:rPr>
            </w:pPr>
            <w:r w:rsidRPr="00D1794C">
              <w:rPr>
                <w:sz w:val="20"/>
              </w:rPr>
              <w:t>Необходимость внесения изменений в</w:t>
            </w:r>
            <w:r w:rsidRPr="00D1794C">
              <w:t xml:space="preserve"> </w:t>
            </w:r>
            <w:r w:rsidRPr="00D1794C">
              <w:rPr>
                <w:sz w:val="20"/>
              </w:rPr>
              <w:t>нормативные правовые акты</w:t>
            </w:r>
          </w:p>
        </w:tc>
      </w:tr>
      <w:tr w:rsidR="006221EB" w:rsidRPr="00FC2DF9" w14:paraId="262F13F8" w14:textId="77777777" w:rsidTr="00FE3CED">
        <w:trPr>
          <w:trHeight w:val="379"/>
        </w:trPr>
        <w:tc>
          <w:tcPr>
            <w:tcW w:w="534" w:type="dxa"/>
            <w:vAlign w:val="center"/>
          </w:tcPr>
          <w:p w14:paraId="3A75BE35" w14:textId="0E3CD3A3" w:rsidR="006221EB" w:rsidRPr="007A69CE" w:rsidRDefault="00FC2DF9" w:rsidP="006221EB">
            <w:pPr>
              <w:overflowPunct w:val="0"/>
              <w:autoSpaceDE w:val="0"/>
              <w:autoSpaceDN w:val="0"/>
              <w:adjustRightInd w:val="0"/>
              <w:spacing w:line="240" w:lineRule="auto"/>
              <w:ind w:left="-733" w:right="-114"/>
              <w:jc w:val="center"/>
              <w:textAlignment w:val="baseline"/>
              <w:rPr>
                <w:sz w:val="20"/>
              </w:rPr>
            </w:pPr>
            <w:r>
              <w:rPr>
                <w:sz w:val="20"/>
              </w:rPr>
              <w:t>7</w:t>
            </w:r>
          </w:p>
        </w:tc>
        <w:tc>
          <w:tcPr>
            <w:tcW w:w="1559" w:type="dxa"/>
            <w:vAlign w:val="center"/>
          </w:tcPr>
          <w:p w14:paraId="520ECB53" w14:textId="36482E62" w:rsidR="006221EB" w:rsidRPr="00FC2DF9" w:rsidRDefault="006221EB" w:rsidP="00C7086B">
            <w:pPr>
              <w:overflowPunct w:val="0"/>
              <w:autoSpaceDE w:val="0"/>
              <w:autoSpaceDN w:val="0"/>
              <w:adjustRightInd w:val="0"/>
              <w:spacing w:line="240" w:lineRule="auto"/>
              <w:ind w:firstLine="0"/>
              <w:jc w:val="center"/>
              <w:textAlignment w:val="baseline"/>
              <w:rPr>
                <w:color w:val="FF0000"/>
                <w:sz w:val="20"/>
              </w:rPr>
            </w:pPr>
            <w:r w:rsidRPr="00FC2DF9">
              <w:rPr>
                <w:sz w:val="20"/>
              </w:rPr>
              <w:t>Минприроды России</w:t>
            </w:r>
          </w:p>
        </w:tc>
        <w:tc>
          <w:tcPr>
            <w:tcW w:w="6407" w:type="dxa"/>
            <w:vAlign w:val="center"/>
          </w:tcPr>
          <w:p w14:paraId="1C9B015A" w14:textId="4F97393A" w:rsidR="006221EB" w:rsidRPr="00D1794C" w:rsidRDefault="00D1794C" w:rsidP="00FE3CED">
            <w:pPr>
              <w:overflowPunct w:val="0"/>
              <w:autoSpaceDE w:val="0"/>
              <w:autoSpaceDN w:val="0"/>
              <w:adjustRightInd w:val="0"/>
              <w:spacing w:line="240" w:lineRule="auto"/>
              <w:ind w:right="8" w:firstLine="0"/>
              <w:textAlignment w:val="baseline"/>
              <w:rPr>
                <w:sz w:val="20"/>
              </w:rPr>
            </w:pPr>
            <w:r w:rsidRPr="00D1794C">
              <w:rPr>
                <w:sz w:val="20"/>
              </w:rPr>
              <w:t>Актуализировать Порядок осуществления государственного мониторинга воспроизводства лесов, утвержденный приказом Минприроды России от 19 февраля 2015 г. № 59, с учетом изменений, внесенных в законодательство Российской Федерации.</w:t>
            </w:r>
          </w:p>
        </w:tc>
        <w:tc>
          <w:tcPr>
            <w:tcW w:w="1701" w:type="dxa"/>
            <w:vAlign w:val="center"/>
          </w:tcPr>
          <w:p w14:paraId="018F9724" w14:textId="27F13F05" w:rsidR="006221EB" w:rsidRPr="00D1794C" w:rsidRDefault="00D44BB3" w:rsidP="00DE672E">
            <w:pPr>
              <w:overflowPunct w:val="0"/>
              <w:autoSpaceDE w:val="0"/>
              <w:autoSpaceDN w:val="0"/>
              <w:adjustRightInd w:val="0"/>
              <w:spacing w:line="240" w:lineRule="auto"/>
              <w:ind w:right="-5" w:firstLine="0"/>
              <w:jc w:val="center"/>
              <w:textAlignment w:val="baseline"/>
              <w:rPr>
                <w:sz w:val="20"/>
              </w:rPr>
            </w:pPr>
            <w:r w:rsidRPr="00D1794C">
              <w:rPr>
                <w:sz w:val="20"/>
              </w:rPr>
              <w:t>Нет</w:t>
            </w:r>
          </w:p>
        </w:tc>
        <w:tc>
          <w:tcPr>
            <w:tcW w:w="1814" w:type="dxa"/>
            <w:shd w:val="clear" w:color="auto" w:fill="FFFFFF" w:themeFill="background1"/>
            <w:vAlign w:val="center"/>
          </w:tcPr>
          <w:p w14:paraId="7CA5F174" w14:textId="299C2207" w:rsidR="006221EB" w:rsidRPr="00FC2DF9" w:rsidRDefault="00522B1A" w:rsidP="00DE672E">
            <w:pPr>
              <w:overflowPunct w:val="0"/>
              <w:autoSpaceDE w:val="0"/>
              <w:autoSpaceDN w:val="0"/>
              <w:adjustRightInd w:val="0"/>
              <w:spacing w:line="240" w:lineRule="auto"/>
              <w:ind w:firstLine="0"/>
              <w:jc w:val="center"/>
              <w:textAlignment w:val="baseline"/>
              <w:rPr>
                <w:sz w:val="20"/>
              </w:rPr>
            </w:pPr>
            <w:r w:rsidRPr="00FC2DF9">
              <w:rPr>
                <w:sz w:val="20"/>
              </w:rPr>
              <w:t xml:space="preserve">До </w:t>
            </w:r>
            <w:r w:rsidR="00724AA8" w:rsidRPr="00FC2DF9">
              <w:rPr>
                <w:sz w:val="20"/>
              </w:rPr>
              <w:t>20</w:t>
            </w:r>
            <w:r w:rsidRPr="00FC2DF9">
              <w:rPr>
                <w:sz w:val="20"/>
              </w:rPr>
              <w:t>.01.2023</w:t>
            </w:r>
          </w:p>
        </w:tc>
        <w:tc>
          <w:tcPr>
            <w:tcW w:w="2695" w:type="dxa"/>
            <w:shd w:val="clear" w:color="auto" w:fill="FFFFFF" w:themeFill="background1"/>
            <w:vAlign w:val="center"/>
          </w:tcPr>
          <w:p w14:paraId="052CE3E2" w14:textId="745F5C47" w:rsidR="006221EB" w:rsidRPr="00D1794C" w:rsidRDefault="00D1794C" w:rsidP="00DE672E">
            <w:pPr>
              <w:overflowPunct w:val="0"/>
              <w:autoSpaceDE w:val="0"/>
              <w:autoSpaceDN w:val="0"/>
              <w:adjustRightInd w:val="0"/>
              <w:spacing w:line="240" w:lineRule="auto"/>
              <w:ind w:right="151" w:firstLine="0"/>
              <w:jc w:val="center"/>
              <w:textAlignment w:val="baseline"/>
              <w:rPr>
                <w:color w:val="FF0000"/>
                <w:sz w:val="20"/>
              </w:rPr>
            </w:pPr>
            <w:r w:rsidRPr="00D1794C">
              <w:rPr>
                <w:sz w:val="20"/>
              </w:rPr>
              <w:t>Необходимость внесения изменений в</w:t>
            </w:r>
            <w:r w:rsidRPr="00D1794C">
              <w:t xml:space="preserve"> </w:t>
            </w:r>
            <w:r w:rsidRPr="00D1794C">
              <w:rPr>
                <w:sz w:val="20"/>
              </w:rPr>
              <w:t>нормативные правовые акты</w:t>
            </w:r>
          </w:p>
        </w:tc>
      </w:tr>
      <w:tr w:rsidR="006221EB" w:rsidRPr="00FC2DF9" w14:paraId="5A613B08" w14:textId="77777777" w:rsidTr="00FE3CED">
        <w:trPr>
          <w:trHeight w:val="379"/>
        </w:trPr>
        <w:tc>
          <w:tcPr>
            <w:tcW w:w="534" w:type="dxa"/>
            <w:vAlign w:val="center"/>
          </w:tcPr>
          <w:p w14:paraId="1834C956" w14:textId="6DBD5F0F" w:rsidR="006221EB" w:rsidRPr="007A69CE" w:rsidRDefault="00FC2DF9" w:rsidP="000D0272">
            <w:pPr>
              <w:overflowPunct w:val="0"/>
              <w:autoSpaceDE w:val="0"/>
              <w:autoSpaceDN w:val="0"/>
              <w:adjustRightInd w:val="0"/>
              <w:spacing w:line="240" w:lineRule="auto"/>
              <w:ind w:left="-733" w:right="-114"/>
              <w:jc w:val="center"/>
              <w:textAlignment w:val="baseline"/>
              <w:rPr>
                <w:sz w:val="20"/>
              </w:rPr>
            </w:pPr>
            <w:r>
              <w:rPr>
                <w:sz w:val="20"/>
              </w:rPr>
              <w:t>8</w:t>
            </w:r>
          </w:p>
        </w:tc>
        <w:tc>
          <w:tcPr>
            <w:tcW w:w="1559" w:type="dxa"/>
            <w:vAlign w:val="center"/>
          </w:tcPr>
          <w:p w14:paraId="3C1CA72F" w14:textId="6A844EA8" w:rsidR="006221EB" w:rsidRPr="00FC2DF9" w:rsidRDefault="006221EB" w:rsidP="00C7086B">
            <w:pPr>
              <w:overflowPunct w:val="0"/>
              <w:autoSpaceDE w:val="0"/>
              <w:autoSpaceDN w:val="0"/>
              <w:adjustRightInd w:val="0"/>
              <w:spacing w:line="240" w:lineRule="auto"/>
              <w:ind w:firstLine="0"/>
              <w:jc w:val="center"/>
              <w:textAlignment w:val="baseline"/>
              <w:rPr>
                <w:color w:val="FF0000"/>
                <w:sz w:val="20"/>
              </w:rPr>
            </w:pPr>
            <w:r w:rsidRPr="00FC2DF9">
              <w:rPr>
                <w:sz w:val="20"/>
              </w:rPr>
              <w:t>Минприроды России</w:t>
            </w:r>
          </w:p>
        </w:tc>
        <w:tc>
          <w:tcPr>
            <w:tcW w:w="6407" w:type="dxa"/>
            <w:vAlign w:val="center"/>
          </w:tcPr>
          <w:p w14:paraId="32467FBB" w14:textId="66808326" w:rsidR="006221EB" w:rsidRPr="00D61CD2" w:rsidRDefault="00D1794C" w:rsidP="00D61CD2">
            <w:pPr>
              <w:overflowPunct w:val="0"/>
              <w:autoSpaceDE w:val="0"/>
              <w:autoSpaceDN w:val="0"/>
              <w:adjustRightInd w:val="0"/>
              <w:spacing w:line="240" w:lineRule="auto"/>
              <w:ind w:right="8" w:firstLine="0"/>
              <w:textAlignment w:val="baseline"/>
              <w:rPr>
                <w:sz w:val="20"/>
              </w:rPr>
            </w:pPr>
            <w:r w:rsidRPr="00D61CD2">
              <w:rPr>
                <w:sz w:val="20"/>
              </w:rPr>
              <w:t xml:space="preserve">Обеспечить утверждение и размещение на официальном сайте Минприроды России в информационно-телекоммуникационной сети «Интернет» </w:t>
            </w:r>
            <w:r w:rsidR="00D61CD2" w:rsidRPr="00D61CD2">
              <w:rPr>
                <w:sz w:val="20"/>
              </w:rPr>
              <w:t>перечня нормативных правовых актов (их отдельных положений), содержащего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в области лесного семеноводства</w:t>
            </w:r>
            <w:r w:rsidRPr="00D61CD2">
              <w:rPr>
                <w:sz w:val="20"/>
              </w:rPr>
              <w:t xml:space="preserve"> в соответствии Правилами </w:t>
            </w:r>
            <w:r w:rsidR="00D61CD2" w:rsidRPr="00D61CD2">
              <w:t xml:space="preserve"> </w:t>
            </w:r>
            <w:r w:rsidR="00D61CD2" w:rsidRPr="00D61CD2">
              <w:rPr>
                <w:sz w:val="20"/>
              </w:rPr>
              <w:t>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утвержденными постановлением Правительства Российской Федерации от 22 октября 2020 г. № 1722.</w:t>
            </w:r>
          </w:p>
        </w:tc>
        <w:tc>
          <w:tcPr>
            <w:tcW w:w="1701" w:type="dxa"/>
            <w:vAlign w:val="center"/>
          </w:tcPr>
          <w:p w14:paraId="559EF19D" w14:textId="5DEA2F2B" w:rsidR="006221EB" w:rsidRPr="00D1794C" w:rsidRDefault="000D0272" w:rsidP="00DE672E">
            <w:pPr>
              <w:overflowPunct w:val="0"/>
              <w:autoSpaceDE w:val="0"/>
              <w:autoSpaceDN w:val="0"/>
              <w:adjustRightInd w:val="0"/>
              <w:spacing w:line="240" w:lineRule="auto"/>
              <w:ind w:right="-5" w:firstLine="0"/>
              <w:jc w:val="center"/>
              <w:textAlignment w:val="baseline"/>
              <w:rPr>
                <w:color w:val="FF0000"/>
                <w:sz w:val="20"/>
              </w:rPr>
            </w:pPr>
            <w:r w:rsidRPr="00D1794C">
              <w:rPr>
                <w:sz w:val="20"/>
              </w:rPr>
              <w:t>Нет</w:t>
            </w:r>
          </w:p>
        </w:tc>
        <w:tc>
          <w:tcPr>
            <w:tcW w:w="1814" w:type="dxa"/>
            <w:shd w:val="clear" w:color="auto" w:fill="FFFFFF" w:themeFill="background1"/>
            <w:vAlign w:val="center"/>
          </w:tcPr>
          <w:p w14:paraId="4DA7F537" w14:textId="348BC1D3" w:rsidR="006221EB" w:rsidRPr="00FC2DF9" w:rsidRDefault="00522B1A" w:rsidP="00DE672E">
            <w:pPr>
              <w:overflowPunct w:val="0"/>
              <w:autoSpaceDE w:val="0"/>
              <w:autoSpaceDN w:val="0"/>
              <w:adjustRightInd w:val="0"/>
              <w:spacing w:line="240" w:lineRule="auto"/>
              <w:ind w:firstLine="0"/>
              <w:jc w:val="center"/>
              <w:textAlignment w:val="baseline"/>
              <w:rPr>
                <w:sz w:val="20"/>
              </w:rPr>
            </w:pPr>
            <w:r w:rsidRPr="00FC2DF9">
              <w:rPr>
                <w:sz w:val="20"/>
              </w:rPr>
              <w:t xml:space="preserve">До </w:t>
            </w:r>
            <w:r w:rsidR="00724AA8" w:rsidRPr="00FC2DF9">
              <w:rPr>
                <w:sz w:val="20"/>
              </w:rPr>
              <w:t>20</w:t>
            </w:r>
            <w:r w:rsidRPr="00FC2DF9">
              <w:rPr>
                <w:sz w:val="20"/>
              </w:rPr>
              <w:t>.01.2023</w:t>
            </w:r>
          </w:p>
        </w:tc>
        <w:tc>
          <w:tcPr>
            <w:tcW w:w="2695" w:type="dxa"/>
            <w:shd w:val="clear" w:color="auto" w:fill="FFFFFF" w:themeFill="background1"/>
            <w:vAlign w:val="center"/>
          </w:tcPr>
          <w:p w14:paraId="3F772F60" w14:textId="6C9C6AB0" w:rsidR="006221EB" w:rsidRPr="00D1794C" w:rsidRDefault="00854394" w:rsidP="00D1794C">
            <w:pPr>
              <w:overflowPunct w:val="0"/>
              <w:autoSpaceDE w:val="0"/>
              <w:autoSpaceDN w:val="0"/>
              <w:adjustRightInd w:val="0"/>
              <w:spacing w:line="240" w:lineRule="auto"/>
              <w:ind w:right="151" w:firstLine="0"/>
              <w:jc w:val="center"/>
              <w:textAlignment w:val="baseline"/>
              <w:rPr>
                <w:sz w:val="20"/>
              </w:rPr>
            </w:pPr>
            <w:r w:rsidRPr="00D1794C">
              <w:rPr>
                <w:sz w:val="20"/>
              </w:rPr>
              <w:t>Необходимость разработки</w:t>
            </w:r>
            <w:r w:rsidR="00D1794C">
              <w:rPr>
                <w:sz w:val="20"/>
              </w:rPr>
              <w:t xml:space="preserve"> и размещения</w:t>
            </w:r>
            <w:r w:rsidRPr="00D1794C">
              <w:t xml:space="preserve"> </w:t>
            </w:r>
            <w:r w:rsidR="00D1794C" w:rsidRPr="00D1794C">
              <w:rPr>
                <w:sz w:val="20"/>
              </w:rPr>
              <w:t>документа</w:t>
            </w:r>
          </w:p>
        </w:tc>
      </w:tr>
      <w:tr w:rsidR="006221EB" w:rsidRPr="00FC2DF9" w14:paraId="69A9328A" w14:textId="77777777" w:rsidTr="00FE3CED">
        <w:trPr>
          <w:trHeight w:val="379"/>
        </w:trPr>
        <w:tc>
          <w:tcPr>
            <w:tcW w:w="534" w:type="dxa"/>
            <w:vAlign w:val="center"/>
          </w:tcPr>
          <w:p w14:paraId="427DA003" w14:textId="6CC49D88" w:rsidR="006221EB" w:rsidRPr="007A69CE" w:rsidRDefault="00FC2DF9" w:rsidP="00522B1A">
            <w:pPr>
              <w:overflowPunct w:val="0"/>
              <w:autoSpaceDE w:val="0"/>
              <w:autoSpaceDN w:val="0"/>
              <w:adjustRightInd w:val="0"/>
              <w:spacing w:line="240" w:lineRule="auto"/>
              <w:ind w:left="-733" w:right="-114"/>
              <w:jc w:val="center"/>
              <w:textAlignment w:val="baseline"/>
              <w:rPr>
                <w:sz w:val="20"/>
              </w:rPr>
            </w:pPr>
            <w:r>
              <w:rPr>
                <w:sz w:val="20"/>
              </w:rPr>
              <w:t>9</w:t>
            </w:r>
          </w:p>
        </w:tc>
        <w:tc>
          <w:tcPr>
            <w:tcW w:w="1559" w:type="dxa"/>
            <w:vAlign w:val="center"/>
          </w:tcPr>
          <w:p w14:paraId="68706642" w14:textId="4561CECF" w:rsidR="006221EB" w:rsidRPr="00FC2DF9" w:rsidRDefault="006221EB" w:rsidP="00C7086B">
            <w:pPr>
              <w:overflowPunct w:val="0"/>
              <w:autoSpaceDE w:val="0"/>
              <w:autoSpaceDN w:val="0"/>
              <w:adjustRightInd w:val="0"/>
              <w:spacing w:line="240" w:lineRule="auto"/>
              <w:ind w:firstLine="0"/>
              <w:jc w:val="center"/>
              <w:textAlignment w:val="baseline"/>
              <w:rPr>
                <w:color w:val="FF0000"/>
                <w:sz w:val="20"/>
              </w:rPr>
            </w:pPr>
            <w:r w:rsidRPr="00FC2DF9">
              <w:rPr>
                <w:sz w:val="20"/>
              </w:rPr>
              <w:t>Минприроды России</w:t>
            </w:r>
          </w:p>
        </w:tc>
        <w:tc>
          <w:tcPr>
            <w:tcW w:w="6407" w:type="dxa"/>
            <w:vAlign w:val="center"/>
          </w:tcPr>
          <w:p w14:paraId="5A80B8F2" w14:textId="66C9F4DF" w:rsidR="00D61CD2" w:rsidRPr="00D61CD2" w:rsidRDefault="00CC0729" w:rsidP="00D61CD2">
            <w:pPr>
              <w:overflowPunct w:val="0"/>
              <w:autoSpaceDE w:val="0"/>
              <w:autoSpaceDN w:val="0"/>
              <w:adjustRightInd w:val="0"/>
              <w:spacing w:line="240" w:lineRule="auto"/>
              <w:ind w:right="8" w:firstLine="0"/>
              <w:textAlignment w:val="baseline"/>
              <w:rPr>
                <w:sz w:val="20"/>
              </w:rPr>
            </w:pPr>
            <w:r w:rsidRPr="00D61CD2">
              <w:rPr>
                <w:sz w:val="20"/>
              </w:rPr>
              <w:t xml:space="preserve">Рассмотреть вопрос </w:t>
            </w:r>
            <w:r w:rsidR="00D61CD2" w:rsidRPr="00D61CD2">
              <w:rPr>
                <w:sz w:val="20"/>
              </w:rPr>
              <w:t xml:space="preserve">о внесении изменений в Правила </w:t>
            </w:r>
            <w:proofErr w:type="spellStart"/>
            <w:r w:rsidR="00D61CD2" w:rsidRPr="00D61CD2">
              <w:rPr>
                <w:sz w:val="20"/>
              </w:rPr>
              <w:t>лесовосстановления</w:t>
            </w:r>
            <w:proofErr w:type="spellEnd"/>
            <w:r w:rsidR="00D61CD2" w:rsidRPr="00D61CD2">
              <w:rPr>
                <w:sz w:val="20"/>
              </w:rPr>
              <w:t>, утвержденные приказом Минприроды России от 4 декабря 2020 г. № 1014:</w:t>
            </w:r>
          </w:p>
          <w:p w14:paraId="1743FA8D" w14:textId="77777777" w:rsidR="00D61CD2" w:rsidRPr="00D61CD2" w:rsidRDefault="00D61CD2" w:rsidP="00D61CD2">
            <w:pPr>
              <w:overflowPunct w:val="0"/>
              <w:autoSpaceDE w:val="0"/>
              <w:autoSpaceDN w:val="0"/>
              <w:adjustRightInd w:val="0"/>
              <w:spacing w:line="240" w:lineRule="auto"/>
              <w:ind w:right="8" w:firstLine="0"/>
              <w:textAlignment w:val="baseline"/>
              <w:rPr>
                <w:sz w:val="20"/>
              </w:rPr>
            </w:pPr>
            <w:r w:rsidRPr="00D61CD2">
              <w:rPr>
                <w:sz w:val="20"/>
              </w:rPr>
              <w:t xml:space="preserve">в части установления для субъектов Российской Федерации значения доли площади искусственного и комбинированного </w:t>
            </w:r>
            <w:proofErr w:type="spellStart"/>
            <w:r w:rsidRPr="00D61CD2">
              <w:rPr>
                <w:sz w:val="20"/>
              </w:rPr>
              <w:lastRenderedPageBreak/>
              <w:t>лесовосстановления</w:t>
            </w:r>
            <w:proofErr w:type="spellEnd"/>
            <w:r w:rsidRPr="00D61CD2">
              <w:rPr>
                <w:sz w:val="20"/>
              </w:rPr>
              <w:t xml:space="preserve">, выполняемого посадкой сеянцев с ЗКС, с учетом их лесорастительных особенностей; </w:t>
            </w:r>
          </w:p>
          <w:p w14:paraId="3B0FE3A5" w14:textId="656B8F77" w:rsidR="006221EB" w:rsidRPr="00D1794C" w:rsidRDefault="00D61CD2" w:rsidP="00D61CD2">
            <w:pPr>
              <w:overflowPunct w:val="0"/>
              <w:autoSpaceDE w:val="0"/>
              <w:autoSpaceDN w:val="0"/>
              <w:adjustRightInd w:val="0"/>
              <w:spacing w:line="240" w:lineRule="auto"/>
              <w:ind w:right="8" w:firstLine="0"/>
              <w:textAlignment w:val="baseline"/>
              <w:rPr>
                <w:color w:val="FF0000"/>
                <w:sz w:val="20"/>
              </w:rPr>
            </w:pPr>
            <w:r w:rsidRPr="00D61CD2">
              <w:rPr>
                <w:sz w:val="20"/>
              </w:rPr>
              <w:t>в части дополнения положениями, регламентирующими порядок приемки работ по лесовосстановлению органами государственной власти субъектов Российской Федерации.</w:t>
            </w:r>
          </w:p>
        </w:tc>
        <w:tc>
          <w:tcPr>
            <w:tcW w:w="1701" w:type="dxa"/>
            <w:vAlign w:val="center"/>
          </w:tcPr>
          <w:p w14:paraId="6B9CF978" w14:textId="5AA37288" w:rsidR="006221EB" w:rsidRPr="00D61CD2" w:rsidRDefault="000D0272" w:rsidP="00DE672E">
            <w:pPr>
              <w:overflowPunct w:val="0"/>
              <w:autoSpaceDE w:val="0"/>
              <w:autoSpaceDN w:val="0"/>
              <w:adjustRightInd w:val="0"/>
              <w:spacing w:line="240" w:lineRule="auto"/>
              <w:ind w:right="-5" w:firstLine="0"/>
              <w:jc w:val="center"/>
              <w:textAlignment w:val="baseline"/>
              <w:rPr>
                <w:sz w:val="20"/>
              </w:rPr>
            </w:pPr>
            <w:r w:rsidRPr="00D61CD2">
              <w:rPr>
                <w:sz w:val="20"/>
              </w:rPr>
              <w:lastRenderedPageBreak/>
              <w:t>Нет</w:t>
            </w:r>
          </w:p>
        </w:tc>
        <w:tc>
          <w:tcPr>
            <w:tcW w:w="1814" w:type="dxa"/>
            <w:shd w:val="clear" w:color="auto" w:fill="FFFFFF" w:themeFill="background1"/>
            <w:vAlign w:val="center"/>
          </w:tcPr>
          <w:p w14:paraId="001B6A35" w14:textId="7A8880DE" w:rsidR="006221EB" w:rsidRPr="00D61CD2" w:rsidRDefault="00522B1A" w:rsidP="00DE672E">
            <w:pPr>
              <w:overflowPunct w:val="0"/>
              <w:autoSpaceDE w:val="0"/>
              <w:autoSpaceDN w:val="0"/>
              <w:adjustRightInd w:val="0"/>
              <w:spacing w:line="240" w:lineRule="auto"/>
              <w:ind w:firstLine="0"/>
              <w:jc w:val="center"/>
              <w:textAlignment w:val="baseline"/>
              <w:rPr>
                <w:sz w:val="20"/>
              </w:rPr>
            </w:pPr>
            <w:r w:rsidRPr="00D61CD2">
              <w:rPr>
                <w:sz w:val="20"/>
              </w:rPr>
              <w:t xml:space="preserve">До </w:t>
            </w:r>
            <w:r w:rsidR="00724AA8" w:rsidRPr="00D61CD2">
              <w:rPr>
                <w:sz w:val="20"/>
              </w:rPr>
              <w:t>20</w:t>
            </w:r>
            <w:r w:rsidRPr="00D61CD2">
              <w:rPr>
                <w:sz w:val="20"/>
              </w:rPr>
              <w:t>.01.2023</w:t>
            </w:r>
          </w:p>
        </w:tc>
        <w:tc>
          <w:tcPr>
            <w:tcW w:w="2695" w:type="dxa"/>
            <w:shd w:val="clear" w:color="auto" w:fill="FFFFFF" w:themeFill="background1"/>
            <w:vAlign w:val="center"/>
          </w:tcPr>
          <w:p w14:paraId="36C61F3D" w14:textId="6E18B47D" w:rsidR="006221EB" w:rsidRPr="00D61CD2" w:rsidRDefault="00854394" w:rsidP="00DE672E">
            <w:pPr>
              <w:overflowPunct w:val="0"/>
              <w:autoSpaceDE w:val="0"/>
              <w:autoSpaceDN w:val="0"/>
              <w:adjustRightInd w:val="0"/>
              <w:spacing w:line="240" w:lineRule="auto"/>
              <w:ind w:right="151" w:firstLine="0"/>
              <w:jc w:val="center"/>
              <w:textAlignment w:val="baseline"/>
              <w:rPr>
                <w:sz w:val="20"/>
              </w:rPr>
            </w:pPr>
            <w:r w:rsidRPr="00D61CD2">
              <w:rPr>
                <w:sz w:val="20"/>
              </w:rPr>
              <w:t>Необходимость внесения изменений в</w:t>
            </w:r>
            <w:r w:rsidRPr="00D61CD2">
              <w:t xml:space="preserve"> </w:t>
            </w:r>
            <w:r w:rsidRPr="00D61CD2">
              <w:rPr>
                <w:sz w:val="20"/>
              </w:rPr>
              <w:t>нормативные правовые акты</w:t>
            </w:r>
          </w:p>
        </w:tc>
      </w:tr>
      <w:tr w:rsidR="006221EB" w:rsidRPr="000F41FF" w14:paraId="4C1E3DC6" w14:textId="77777777" w:rsidTr="00FE3CED">
        <w:trPr>
          <w:trHeight w:val="696"/>
        </w:trPr>
        <w:tc>
          <w:tcPr>
            <w:tcW w:w="534" w:type="dxa"/>
            <w:vAlign w:val="center"/>
          </w:tcPr>
          <w:p w14:paraId="32367EB1" w14:textId="32857AC6" w:rsidR="006221EB" w:rsidRPr="007A69CE" w:rsidRDefault="006221EB" w:rsidP="00FC2DF9">
            <w:pPr>
              <w:overflowPunct w:val="0"/>
              <w:autoSpaceDE w:val="0"/>
              <w:autoSpaceDN w:val="0"/>
              <w:adjustRightInd w:val="0"/>
              <w:spacing w:line="240" w:lineRule="auto"/>
              <w:ind w:left="-733" w:right="-114"/>
              <w:jc w:val="center"/>
              <w:textAlignment w:val="baseline"/>
              <w:rPr>
                <w:sz w:val="20"/>
              </w:rPr>
            </w:pPr>
            <w:r w:rsidRPr="007A69CE">
              <w:rPr>
                <w:sz w:val="20"/>
              </w:rPr>
              <w:lastRenderedPageBreak/>
              <w:t>1</w:t>
            </w:r>
            <w:r w:rsidR="00FC2DF9">
              <w:rPr>
                <w:sz w:val="20"/>
              </w:rPr>
              <w:t>0</w:t>
            </w:r>
          </w:p>
        </w:tc>
        <w:tc>
          <w:tcPr>
            <w:tcW w:w="1559" w:type="dxa"/>
            <w:vAlign w:val="center"/>
          </w:tcPr>
          <w:p w14:paraId="6FA70F6F" w14:textId="5F79A6E5" w:rsidR="006221EB" w:rsidRPr="000F41FF" w:rsidRDefault="006221EB" w:rsidP="00C7086B">
            <w:pPr>
              <w:overflowPunct w:val="0"/>
              <w:autoSpaceDE w:val="0"/>
              <w:autoSpaceDN w:val="0"/>
              <w:adjustRightInd w:val="0"/>
              <w:spacing w:line="240" w:lineRule="auto"/>
              <w:ind w:firstLine="0"/>
              <w:jc w:val="center"/>
              <w:textAlignment w:val="baseline"/>
              <w:rPr>
                <w:color w:val="FF0000"/>
                <w:sz w:val="20"/>
              </w:rPr>
            </w:pPr>
            <w:r w:rsidRPr="006221EB">
              <w:rPr>
                <w:sz w:val="20"/>
              </w:rPr>
              <w:t>Минприроды России</w:t>
            </w:r>
          </w:p>
        </w:tc>
        <w:tc>
          <w:tcPr>
            <w:tcW w:w="6407" w:type="dxa"/>
            <w:vAlign w:val="center"/>
          </w:tcPr>
          <w:p w14:paraId="77080BEF" w14:textId="6FCEA990" w:rsidR="006221EB" w:rsidRPr="00D61CD2" w:rsidRDefault="00D61CD2" w:rsidP="00D61CD2">
            <w:pPr>
              <w:overflowPunct w:val="0"/>
              <w:autoSpaceDE w:val="0"/>
              <w:autoSpaceDN w:val="0"/>
              <w:adjustRightInd w:val="0"/>
              <w:spacing w:line="240" w:lineRule="auto"/>
              <w:ind w:right="8" w:firstLine="0"/>
              <w:textAlignment w:val="baseline"/>
              <w:rPr>
                <w:sz w:val="20"/>
              </w:rPr>
            </w:pPr>
            <w:r w:rsidRPr="00D61CD2">
              <w:rPr>
                <w:sz w:val="20"/>
              </w:rPr>
              <w:t>Рассмотреть вопрос</w:t>
            </w:r>
            <w:r w:rsidRPr="00D61CD2">
              <w:t xml:space="preserve"> </w:t>
            </w:r>
            <w:r w:rsidRPr="00D61CD2">
              <w:rPr>
                <w:sz w:val="20"/>
              </w:rPr>
              <w:t>о корректировке Правил</w:t>
            </w:r>
            <w:r w:rsidRPr="00D61CD2">
              <w:t xml:space="preserve"> </w:t>
            </w:r>
            <w:r w:rsidRPr="00D61CD2">
              <w:rPr>
                <w:sz w:val="20"/>
              </w:rPr>
              <w:t>создания и выделения объектов лесного семеноводства (лесосеменных плантаций, постоянных лесосеменных участков и подобных объектов), утвержденных приказом Минприроды России от 20 октября 2015 г. № 438, в части установления требований к проведению ухода за объектами лесного семеноводства</w:t>
            </w:r>
            <w:r w:rsidR="00CC0729" w:rsidRPr="00D61CD2">
              <w:rPr>
                <w:sz w:val="20"/>
              </w:rPr>
              <w:t>.</w:t>
            </w:r>
          </w:p>
        </w:tc>
        <w:tc>
          <w:tcPr>
            <w:tcW w:w="1701" w:type="dxa"/>
            <w:vAlign w:val="center"/>
          </w:tcPr>
          <w:p w14:paraId="0ABEBE59" w14:textId="424E50EA" w:rsidR="006221EB" w:rsidRPr="00D61CD2" w:rsidRDefault="00D44BB3" w:rsidP="00DE672E">
            <w:pPr>
              <w:overflowPunct w:val="0"/>
              <w:autoSpaceDE w:val="0"/>
              <w:autoSpaceDN w:val="0"/>
              <w:adjustRightInd w:val="0"/>
              <w:spacing w:line="240" w:lineRule="auto"/>
              <w:ind w:right="-5" w:firstLine="0"/>
              <w:jc w:val="center"/>
              <w:textAlignment w:val="baseline"/>
              <w:rPr>
                <w:sz w:val="20"/>
              </w:rPr>
            </w:pPr>
            <w:r w:rsidRPr="00D61CD2">
              <w:rPr>
                <w:sz w:val="20"/>
              </w:rPr>
              <w:t>Нет</w:t>
            </w:r>
          </w:p>
        </w:tc>
        <w:tc>
          <w:tcPr>
            <w:tcW w:w="1814" w:type="dxa"/>
            <w:shd w:val="clear" w:color="auto" w:fill="FFFFFF" w:themeFill="background1"/>
            <w:vAlign w:val="center"/>
          </w:tcPr>
          <w:p w14:paraId="52990CCF" w14:textId="26C9B879" w:rsidR="006221EB" w:rsidRPr="00D61CD2" w:rsidRDefault="00522B1A" w:rsidP="00DE672E">
            <w:pPr>
              <w:overflowPunct w:val="0"/>
              <w:autoSpaceDE w:val="0"/>
              <w:autoSpaceDN w:val="0"/>
              <w:adjustRightInd w:val="0"/>
              <w:spacing w:line="240" w:lineRule="auto"/>
              <w:ind w:firstLine="0"/>
              <w:jc w:val="center"/>
              <w:textAlignment w:val="baseline"/>
              <w:rPr>
                <w:sz w:val="20"/>
              </w:rPr>
            </w:pPr>
            <w:r w:rsidRPr="00D61CD2">
              <w:rPr>
                <w:sz w:val="20"/>
              </w:rPr>
              <w:t xml:space="preserve">До </w:t>
            </w:r>
            <w:r w:rsidR="00724AA8" w:rsidRPr="00D61CD2">
              <w:rPr>
                <w:sz w:val="20"/>
              </w:rPr>
              <w:t>20</w:t>
            </w:r>
            <w:r w:rsidRPr="00D61CD2">
              <w:rPr>
                <w:sz w:val="20"/>
              </w:rPr>
              <w:t>.01.2023</w:t>
            </w:r>
          </w:p>
        </w:tc>
        <w:tc>
          <w:tcPr>
            <w:tcW w:w="2695" w:type="dxa"/>
            <w:shd w:val="clear" w:color="auto" w:fill="FFFFFF" w:themeFill="background1"/>
            <w:vAlign w:val="center"/>
          </w:tcPr>
          <w:p w14:paraId="548D4F0B" w14:textId="2BB96FBE" w:rsidR="006221EB" w:rsidRPr="00D61CD2" w:rsidRDefault="00D61CD2" w:rsidP="00DE672E">
            <w:pPr>
              <w:overflowPunct w:val="0"/>
              <w:autoSpaceDE w:val="0"/>
              <w:autoSpaceDN w:val="0"/>
              <w:adjustRightInd w:val="0"/>
              <w:spacing w:line="240" w:lineRule="auto"/>
              <w:ind w:right="151" w:firstLine="0"/>
              <w:jc w:val="center"/>
              <w:textAlignment w:val="baseline"/>
              <w:rPr>
                <w:sz w:val="20"/>
              </w:rPr>
            </w:pPr>
            <w:r w:rsidRPr="00D61CD2">
              <w:rPr>
                <w:sz w:val="20"/>
              </w:rPr>
              <w:t>Необходимость внесения изменений в</w:t>
            </w:r>
            <w:r w:rsidRPr="00D61CD2">
              <w:t xml:space="preserve"> </w:t>
            </w:r>
            <w:r w:rsidRPr="00D61CD2">
              <w:rPr>
                <w:sz w:val="20"/>
              </w:rPr>
              <w:t>нормативные правовые акты</w:t>
            </w:r>
          </w:p>
        </w:tc>
      </w:tr>
      <w:tr w:rsidR="006054ED" w:rsidRPr="000F41FF" w14:paraId="6F8CE770" w14:textId="77777777" w:rsidTr="00FE3CED">
        <w:trPr>
          <w:trHeight w:val="379"/>
        </w:trPr>
        <w:tc>
          <w:tcPr>
            <w:tcW w:w="534" w:type="dxa"/>
            <w:vAlign w:val="center"/>
          </w:tcPr>
          <w:p w14:paraId="0EB3882C" w14:textId="2AC7691F" w:rsidR="006054ED" w:rsidRPr="007A69CE" w:rsidRDefault="006221EB" w:rsidP="00FC2DF9">
            <w:pPr>
              <w:overflowPunct w:val="0"/>
              <w:autoSpaceDE w:val="0"/>
              <w:autoSpaceDN w:val="0"/>
              <w:adjustRightInd w:val="0"/>
              <w:spacing w:line="240" w:lineRule="auto"/>
              <w:ind w:left="-733" w:right="-114"/>
              <w:jc w:val="center"/>
              <w:textAlignment w:val="baseline"/>
              <w:rPr>
                <w:sz w:val="20"/>
              </w:rPr>
            </w:pPr>
            <w:r w:rsidRPr="007A69CE">
              <w:rPr>
                <w:sz w:val="20"/>
              </w:rPr>
              <w:t>1</w:t>
            </w:r>
            <w:r w:rsidR="00FC2DF9">
              <w:rPr>
                <w:sz w:val="20"/>
              </w:rPr>
              <w:t>1</w:t>
            </w:r>
          </w:p>
        </w:tc>
        <w:tc>
          <w:tcPr>
            <w:tcW w:w="1559" w:type="dxa"/>
            <w:vAlign w:val="center"/>
          </w:tcPr>
          <w:p w14:paraId="187BA8E6" w14:textId="1FCCECAB" w:rsidR="006054ED" w:rsidRPr="000F41FF" w:rsidRDefault="006221EB" w:rsidP="00C7086B">
            <w:pPr>
              <w:overflowPunct w:val="0"/>
              <w:autoSpaceDE w:val="0"/>
              <w:autoSpaceDN w:val="0"/>
              <w:adjustRightInd w:val="0"/>
              <w:spacing w:line="240" w:lineRule="auto"/>
              <w:ind w:firstLine="0"/>
              <w:jc w:val="center"/>
              <w:textAlignment w:val="baseline"/>
              <w:rPr>
                <w:color w:val="FF0000"/>
                <w:sz w:val="20"/>
              </w:rPr>
            </w:pPr>
            <w:r w:rsidRPr="006221EB">
              <w:rPr>
                <w:sz w:val="20"/>
              </w:rPr>
              <w:t>Минприроды России</w:t>
            </w:r>
          </w:p>
        </w:tc>
        <w:tc>
          <w:tcPr>
            <w:tcW w:w="6407" w:type="dxa"/>
            <w:vAlign w:val="center"/>
          </w:tcPr>
          <w:p w14:paraId="5B0B39C6" w14:textId="12645F7A" w:rsidR="006054ED" w:rsidRPr="00D61CD2" w:rsidRDefault="008F4E42" w:rsidP="00FE3CED">
            <w:pPr>
              <w:overflowPunct w:val="0"/>
              <w:autoSpaceDE w:val="0"/>
              <w:autoSpaceDN w:val="0"/>
              <w:adjustRightInd w:val="0"/>
              <w:spacing w:line="240" w:lineRule="auto"/>
              <w:ind w:right="8" w:firstLine="0"/>
              <w:textAlignment w:val="baseline"/>
              <w:rPr>
                <w:sz w:val="20"/>
              </w:rPr>
            </w:pPr>
            <w:r w:rsidRPr="00D61CD2">
              <w:rPr>
                <w:sz w:val="20"/>
              </w:rPr>
              <w:t xml:space="preserve">Рассмотреть вопрос </w:t>
            </w:r>
            <w:r w:rsidR="00D61CD2" w:rsidRPr="00D61CD2">
              <w:rPr>
                <w:sz w:val="20"/>
              </w:rPr>
              <w:t>об отражении в форме отчетности 8-ОИП,</w:t>
            </w:r>
            <w:r w:rsidR="00D61CD2" w:rsidRPr="00D61CD2">
              <w:t xml:space="preserve"> </w:t>
            </w:r>
            <w:r w:rsidR="00D61CD2" w:rsidRPr="00D61CD2">
              <w:rPr>
                <w:sz w:val="20"/>
              </w:rPr>
              <w:t xml:space="preserve">утвержденной приказом Минприроды России от 28 декабря 2015 г. № 565, информации о нарушениях требований лесного законодательства по воспроизводству лесов и лесоразведению </w:t>
            </w:r>
            <w:r w:rsidRPr="00D61CD2">
              <w:rPr>
                <w:sz w:val="20"/>
              </w:rPr>
              <w:t>.</w:t>
            </w:r>
          </w:p>
        </w:tc>
        <w:tc>
          <w:tcPr>
            <w:tcW w:w="1701" w:type="dxa"/>
            <w:vAlign w:val="center"/>
          </w:tcPr>
          <w:p w14:paraId="58B43FF0" w14:textId="60912D8B" w:rsidR="006054ED" w:rsidRPr="00D61CD2" w:rsidRDefault="000D0272" w:rsidP="00DE672E">
            <w:pPr>
              <w:overflowPunct w:val="0"/>
              <w:autoSpaceDE w:val="0"/>
              <w:autoSpaceDN w:val="0"/>
              <w:adjustRightInd w:val="0"/>
              <w:spacing w:line="240" w:lineRule="auto"/>
              <w:ind w:right="-5" w:firstLine="0"/>
              <w:jc w:val="center"/>
              <w:textAlignment w:val="baseline"/>
              <w:rPr>
                <w:sz w:val="20"/>
              </w:rPr>
            </w:pPr>
            <w:r w:rsidRPr="00D61CD2">
              <w:rPr>
                <w:sz w:val="20"/>
              </w:rPr>
              <w:t>Нет</w:t>
            </w:r>
          </w:p>
        </w:tc>
        <w:tc>
          <w:tcPr>
            <w:tcW w:w="1814" w:type="dxa"/>
            <w:shd w:val="clear" w:color="auto" w:fill="FFFFFF" w:themeFill="background1"/>
            <w:vAlign w:val="center"/>
          </w:tcPr>
          <w:p w14:paraId="1605C051" w14:textId="17A553E4" w:rsidR="006054ED" w:rsidRPr="00D61CD2" w:rsidRDefault="00522B1A" w:rsidP="00DE672E">
            <w:pPr>
              <w:overflowPunct w:val="0"/>
              <w:autoSpaceDE w:val="0"/>
              <w:autoSpaceDN w:val="0"/>
              <w:adjustRightInd w:val="0"/>
              <w:spacing w:line="240" w:lineRule="auto"/>
              <w:ind w:firstLine="0"/>
              <w:jc w:val="center"/>
              <w:textAlignment w:val="baseline"/>
              <w:rPr>
                <w:sz w:val="20"/>
              </w:rPr>
            </w:pPr>
            <w:r w:rsidRPr="00D61CD2">
              <w:rPr>
                <w:sz w:val="20"/>
              </w:rPr>
              <w:t xml:space="preserve">До </w:t>
            </w:r>
            <w:r w:rsidR="00724AA8" w:rsidRPr="00D61CD2">
              <w:rPr>
                <w:sz w:val="20"/>
              </w:rPr>
              <w:t>20</w:t>
            </w:r>
            <w:r w:rsidRPr="00D61CD2">
              <w:rPr>
                <w:sz w:val="20"/>
              </w:rPr>
              <w:t>.01.2023</w:t>
            </w:r>
          </w:p>
        </w:tc>
        <w:tc>
          <w:tcPr>
            <w:tcW w:w="2695" w:type="dxa"/>
            <w:shd w:val="clear" w:color="auto" w:fill="FFFFFF" w:themeFill="background1"/>
            <w:vAlign w:val="center"/>
          </w:tcPr>
          <w:p w14:paraId="75AFAD01" w14:textId="2A963D88" w:rsidR="006054ED" w:rsidRPr="00D61CD2" w:rsidRDefault="00854394" w:rsidP="00DE672E">
            <w:pPr>
              <w:overflowPunct w:val="0"/>
              <w:autoSpaceDE w:val="0"/>
              <w:autoSpaceDN w:val="0"/>
              <w:adjustRightInd w:val="0"/>
              <w:spacing w:line="240" w:lineRule="auto"/>
              <w:ind w:right="151" w:firstLine="0"/>
              <w:jc w:val="center"/>
              <w:textAlignment w:val="baseline"/>
              <w:rPr>
                <w:sz w:val="20"/>
              </w:rPr>
            </w:pPr>
            <w:r w:rsidRPr="00D61CD2">
              <w:rPr>
                <w:sz w:val="20"/>
              </w:rPr>
              <w:t>Необходимость внесения изменений в</w:t>
            </w:r>
            <w:r w:rsidRPr="00D61CD2">
              <w:t xml:space="preserve"> </w:t>
            </w:r>
            <w:r w:rsidRPr="00D61CD2">
              <w:rPr>
                <w:sz w:val="20"/>
              </w:rPr>
              <w:t>нормативные правовые акты</w:t>
            </w:r>
          </w:p>
        </w:tc>
      </w:tr>
    </w:tbl>
    <w:p w14:paraId="7A9156AD" w14:textId="791B1DEE" w:rsidR="00701B66" w:rsidRDefault="00701B66" w:rsidP="00805960">
      <w:pPr>
        <w:tabs>
          <w:tab w:val="left" w:pos="6237"/>
        </w:tabs>
        <w:spacing w:line="240" w:lineRule="auto"/>
        <w:ind w:left="6237" w:firstLine="0"/>
        <w:jc w:val="center"/>
        <w:rPr>
          <w:szCs w:val="28"/>
        </w:rPr>
      </w:pPr>
    </w:p>
    <w:p w14:paraId="20581D69" w14:textId="77777777" w:rsidR="00423404" w:rsidRDefault="00423404" w:rsidP="00805960">
      <w:pPr>
        <w:tabs>
          <w:tab w:val="left" w:pos="6237"/>
        </w:tabs>
        <w:spacing w:line="240" w:lineRule="auto"/>
        <w:ind w:left="6237" w:firstLine="0"/>
        <w:jc w:val="center"/>
        <w:rPr>
          <w:szCs w:val="28"/>
        </w:rPr>
      </w:pPr>
    </w:p>
    <w:sectPr w:rsidR="00423404" w:rsidSect="00805960">
      <w:headerReference w:type="default" r:id="rId8"/>
      <w:pgSz w:w="16838" w:h="11906" w:orient="landscape"/>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8BA7" w14:textId="77777777" w:rsidR="003A382C" w:rsidRDefault="003A382C" w:rsidP="0065656A">
      <w:pPr>
        <w:spacing w:line="240" w:lineRule="auto"/>
      </w:pPr>
      <w:r>
        <w:separator/>
      </w:r>
    </w:p>
  </w:endnote>
  <w:endnote w:type="continuationSeparator" w:id="0">
    <w:p w14:paraId="2CC9E2BB" w14:textId="77777777" w:rsidR="003A382C" w:rsidRDefault="003A382C" w:rsidP="0065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0E07" w14:textId="77777777" w:rsidR="003A382C" w:rsidRDefault="003A382C" w:rsidP="0065656A">
      <w:pPr>
        <w:spacing w:line="240" w:lineRule="auto"/>
      </w:pPr>
      <w:r>
        <w:separator/>
      </w:r>
    </w:p>
  </w:footnote>
  <w:footnote w:type="continuationSeparator" w:id="0">
    <w:p w14:paraId="710E8048" w14:textId="77777777" w:rsidR="003A382C" w:rsidRDefault="003A382C" w:rsidP="00656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873978"/>
      <w:docPartObj>
        <w:docPartGallery w:val="Page Numbers (Top of Page)"/>
        <w:docPartUnique/>
      </w:docPartObj>
    </w:sdtPr>
    <w:sdtEndPr/>
    <w:sdtContent>
      <w:p w14:paraId="1041BD66" w14:textId="709F8377" w:rsidR="00805960" w:rsidRDefault="00805960">
        <w:pPr>
          <w:pStyle w:val="ab"/>
          <w:jc w:val="center"/>
        </w:pPr>
        <w:r>
          <w:fldChar w:fldCharType="begin"/>
        </w:r>
        <w:r>
          <w:instrText>PAGE   \* MERGEFORMAT</w:instrText>
        </w:r>
        <w:r>
          <w:fldChar w:fldCharType="separate"/>
        </w:r>
        <w:r w:rsidR="00652043">
          <w:rPr>
            <w:noProof/>
          </w:rPr>
          <w:t>3</w:t>
        </w:r>
        <w:r>
          <w:fldChar w:fldCharType="end"/>
        </w:r>
      </w:p>
    </w:sdtContent>
  </w:sdt>
  <w:p w14:paraId="1E631F6B" w14:textId="0C3CB6E9" w:rsidR="00B96E70" w:rsidRDefault="00B96E70" w:rsidP="00805960">
    <w:pPr>
      <w:pStyle w:val="ab"/>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799"/>
    <w:multiLevelType w:val="hybridMultilevel"/>
    <w:tmpl w:val="DC16BFBC"/>
    <w:lvl w:ilvl="0" w:tplc="F4BA1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E603319"/>
    <w:multiLevelType w:val="hybridMultilevel"/>
    <w:tmpl w:val="FA4243AE"/>
    <w:lvl w:ilvl="0" w:tplc="7DFC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BC3744"/>
    <w:multiLevelType w:val="hybridMultilevel"/>
    <w:tmpl w:val="0682F38E"/>
    <w:lvl w:ilvl="0" w:tplc="19321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42116A"/>
    <w:multiLevelType w:val="hybridMultilevel"/>
    <w:tmpl w:val="8E90CF98"/>
    <w:lvl w:ilvl="0" w:tplc="2F94A714">
      <w:start w:val="1"/>
      <w:numFmt w:val="decimal"/>
      <w:lvlText w:val="ПЭ%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15:restartNumberingAfterBreak="0">
    <w:nsid w:val="69232A08"/>
    <w:multiLevelType w:val="hybridMultilevel"/>
    <w:tmpl w:val="44003136"/>
    <w:lvl w:ilvl="0" w:tplc="2F94A714">
      <w:start w:val="1"/>
      <w:numFmt w:val="decimal"/>
      <w:lvlText w:val="ПЭ%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482A82"/>
    <w:multiLevelType w:val="hybridMultilevel"/>
    <w:tmpl w:val="5B16C954"/>
    <w:lvl w:ilvl="0" w:tplc="469EA912">
      <w:start w:val="1"/>
      <w:numFmt w:val="decimal"/>
      <w:pStyle w:val="1"/>
      <w:lvlText w:val="%1."/>
      <w:lvlJc w:val="left"/>
      <w:pPr>
        <w:ind w:left="1637"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15:restartNumberingAfterBreak="0">
    <w:nsid w:val="7B9C5528"/>
    <w:multiLevelType w:val="hybridMultilevel"/>
    <w:tmpl w:val="003669DC"/>
    <w:lvl w:ilvl="0" w:tplc="AD400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30"/>
    <w:rsid w:val="00054FED"/>
    <w:rsid w:val="00060AB2"/>
    <w:rsid w:val="00080667"/>
    <w:rsid w:val="00086957"/>
    <w:rsid w:val="000913A5"/>
    <w:rsid w:val="000B1EAC"/>
    <w:rsid w:val="000C24A4"/>
    <w:rsid w:val="000D0272"/>
    <w:rsid w:val="000D414D"/>
    <w:rsid w:val="000F1262"/>
    <w:rsid w:val="000F41FF"/>
    <w:rsid w:val="0015060C"/>
    <w:rsid w:val="00155FE0"/>
    <w:rsid w:val="00163F97"/>
    <w:rsid w:val="001835A9"/>
    <w:rsid w:val="00186E6A"/>
    <w:rsid w:val="00195D9D"/>
    <w:rsid w:val="001C0141"/>
    <w:rsid w:val="001C69D4"/>
    <w:rsid w:val="001D4501"/>
    <w:rsid w:val="00201CB5"/>
    <w:rsid w:val="00221116"/>
    <w:rsid w:val="00231499"/>
    <w:rsid w:val="00246F6B"/>
    <w:rsid w:val="002650BE"/>
    <w:rsid w:val="00280D15"/>
    <w:rsid w:val="002B0AD3"/>
    <w:rsid w:val="002B1DCB"/>
    <w:rsid w:val="002F3628"/>
    <w:rsid w:val="0034546A"/>
    <w:rsid w:val="00384879"/>
    <w:rsid w:val="00386B0D"/>
    <w:rsid w:val="003A382C"/>
    <w:rsid w:val="003B036C"/>
    <w:rsid w:val="003E7DA4"/>
    <w:rsid w:val="00405604"/>
    <w:rsid w:val="00423404"/>
    <w:rsid w:val="00437D00"/>
    <w:rsid w:val="0044766E"/>
    <w:rsid w:val="004546B7"/>
    <w:rsid w:val="004601FA"/>
    <w:rsid w:val="004D1C06"/>
    <w:rsid w:val="004D51CD"/>
    <w:rsid w:val="004F7354"/>
    <w:rsid w:val="005209BC"/>
    <w:rsid w:val="00522B1A"/>
    <w:rsid w:val="005231A6"/>
    <w:rsid w:val="00530C95"/>
    <w:rsid w:val="0053252E"/>
    <w:rsid w:val="0055414D"/>
    <w:rsid w:val="00570DEC"/>
    <w:rsid w:val="00571633"/>
    <w:rsid w:val="00576B8C"/>
    <w:rsid w:val="005B21C0"/>
    <w:rsid w:val="005B438A"/>
    <w:rsid w:val="006054ED"/>
    <w:rsid w:val="00620431"/>
    <w:rsid w:val="006221EB"/>
    <w:rsid w:val="00652043"/>
    <w:rsid w:val="0065656A"/>
    <w:rsid w:val="00693ED5"/>
    <w:rsid w:val="006A79F8"/>
    <w:rsid w:val="006B464E"/>
    <w:rsid w:val="006D60C2"/>
    <w:rsid w:val="006E7D6F"/>
    <w:rsid w:val="00701B66"/>
    <w:rsid w:val="00720488"/>
    <w:rsid w:val="00724AA8"/>
    <w:rsid w:val="007256C5"/>
    <w:rsid w:val="0072586B"/>
    <w:rsid w:val="00741A8F"/>
    <w:rsid w:val="00763E39"/>
    <w:rsid w:val="00774909"/>
    <w:rsid w:val="00780CE5"/>
    <w:rsid w:val="007839C8"/>
    <w:rsid w:val="00785413"/>
    <w:rsid w:val="00793BE0"/>
    <w:rsid w:val="007A69CE"/>
    <w:rsid w:val="007B69AE"/>
    <w:rsid w:val="007C4DC1"/>
    <w:rsid w:val="007E576E"/>
    <w:rsid w:val="008052EA"/>
    <w:rsid w:val="00805960"/>
    <w:rsid w:val="008071EC"/>
    <w:rsid w:val="008111AD"/>
    <w:rsid w:val="00811563"/>
    <w:rsid w:val="00837E95"/>
    <w:rsid w:val="00842480"/>
    <w:rsid w:val="00854394"/>
    <w:rsid w:val="00857AE3"/>
    <w:rsid w:val="0087294F"/>
    <w:rsid w:val="00880D97"/>
    <w:rsid w:val="008B16B3"/>
    <w:rsid w:val="008B1C87"/>
    <w:rsid w:val="008E25FE"/>
    <w:rsid w:val="008F4E42"/>
    <w:rsid w:val="009053EE"/>
    <w:rsid w:val="00945607"/>
    <w:rsid w:val="009625B1"/>
    <w:rsid w:val="00985031"/>
    <w:rsid w:val="009B482E"/>
    <w:rsid w:val="009D7B30"/>
    <w:rsid w:val="009E48F4"/>
    <w:rsid w:val="00A01334"/>
    <w:rsid w:val="00A029D0"/>
    <w:rsid w:val="00A71866"/>
    <w:rsid w:val="00A9080C"/>
    <w:rsid w:val="00AA3EA4"/>
    <w:rsid w:val="00AA5F64"/>
    <w:rsid w:val="00AB4A43"/>
    <w:rsid w:val="00AB51A1"/>
    <w:rsid w:val="00AC7D6B"/>
    <w:rsid w:val="00B07643"/>
    <w:rsid w:val="00B11691"/>
    <w:rsid w:val="00B21D6F"/>
    <w:rsid w:val="00B23C84"/>
    <w:rsid w:val="00B64791"/>
    <w:rsid w:val="00B84312"/>
    <w:rsid w:val="00B96E70"/>
    <w:rsid w:val="00B9755C"/>
    <w:rsid w:val="00BA0038"/>
    <w:rsid w:val="00BD2F83"/>
    <w:rsid w:val="00BF12D8"/>
    <w:rsid w:val="00C313C4"/>
    <w:rsid w:val="00C44E70"/>
    <w:rsid w:val="00C47C6C"/>
    <w:rsid w:val="00C512D0"/>
    <w:rsid w:val="00C55417"/>
    <w:rsid w:val="00C66FAD"/>
    <w:rsid w:val="00C7086B"/>
    <w:rsid w:val="00C9160B"/>
    <w:rsid w:val="00CC0729"/>
    <w:rsid w:val="00CE1866"/>
    <w:rsid w:val="00CF7F2F"/>
    <w:rsid w:val="00D146DB"/>
    <w:rsid w:val="00D1794C"/>
    <w:rsid w:val="00D44BB3"/>
    <w:rsid w:val="00D61CD2"/>
    <w:rsid w:val="00D65F4E"/>
    <w:rsid w:val="00D76E2B"/>
    <w:rsid w:val="00D777CA"/>
    <w:rsid w:val="00D8456B"/>
    <w:rsid w:val="00D85164"/>
    <w:rsid w:val="00D85C00"/>
    <w:rsid w:val="00D965FA"/>
    <w:rsid w:val="00D96DEB"/>
    <w:rsid w:val="00DA0781"/>
    <w:rsid w:val="00DA1FC1"/>
    <w:rsid w:val="00DB7A91"/>
    <w:rsid w:val="00DE12C2"/>
    <w:rsid w:val="00DE672E"/>
    <w:rsid w:val="00DF03DE"/>
    <w:rsid w:val="00E006EC"/>
    <w:rsid w:val="00E227A8"/>
    <w:rsid w:val="00E2553F"/>
    <w:rsid w:val="00E32526"/>
    <w:rsid w:val="00E46EAD"/>
    <w:rsid w:val="00E83938"/>
    <w:rsid w:val="00ED1530"/>
    <w:rsid w:val="00ED4DF5"/>
    <w:rsid w:val="00EE366D"/>
    <w:rsid w:val="00EE7653"/>
    <w:rsid w:val="00EF4BE9"/>
    <w:rsid w:val="00F03A68"/>
    <w:rsid w:val="00FC2DF9"/>
    <w:rsid w:val="00FC5C1E"/>
    <w:rsid w:val="00FD407C"/>
    <w:rsid w:val="00FE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465C"/>
  <w15:docId w15:val="{2F35FCD2-6A50-4C32-AC27-528CCA2E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66"/>
    <w:pPr>
      <w:spacing w:after="0" w:line="360" w:lineRule="auto"/>
      <w:ind w:firstLine="709"/>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AB51A1"/>
    <w:pPr>
      <w:keepNext/>
      <w:keepLines/>
      <w:overflowPunct w:val="0"/>
      <w:autoSpaceDE w:val="0"/>
      <w:autoSpaceDN w:val="0"/>
      <w:adjustRightInd w:val="0"/>
      <w:spacing w:before="480"/>
      <w:ind w:left="284" w:right="-284"/>
      <w:textAlignment w:val="baseline"/>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qFormat/>
    <w:rsid w:val="009E48F4"/>
    <w:pPr>
      <w:keepNext/>
      <w:spacing w:line="240" w:lineRule="auto"/>
      <w:ind w:firstLine="5670"/>
      <w:jc w:val="left"/>
      <w:outlineLvl w:val="1"/>
    </w:pPr>
    <w:rPr>
      <w:szCs w:val="28"/>
    </w:rPr>
  </w:style>
  <w:style w:type="paragraph" w:styleId="3">
    <w:name w:val="heading 3"/>
    <w:basedOn w:val="a"/>
    <w:next w:val="a"/>
    <w:link w:val="30"/>
    <w:unhideWhenUsed/>
    <w:qFormat/>
    <w:rsid w:val="00B23C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B51A1"/>
    <w:pPr>
      <w:keepNext/>
      <w:keepLines/>
      <w:overflowPunct w:val="0"/>
      <w:autoSpaceDE w:val="0"/>
      <w:autoSpaceDN w:val="0"/>
      <w:adjustRightInd w:val="0"/>
      <w:spacing w:before="200"/>
      <w:ind w:left="284" w:right="-284"/>
      <w:textAlignment w:val="baseline"/>
      <w:outlineLvl w:val="3"/>
    </w:pPr>
    <w:rPr>
      <w:rFonts w:asciiTheme="majorHAnsi" w:eastAsiaTheme="majorEastAsia" w:hAnsiTheme="majorHAnsi" w:cstheme="majorBidi"/>
      <w:b/>
      <w:bCs/>
      <w:i/>
      <w:iCs/>
      <w:color w:val="4F81BD" w:themeColor="accent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CV table"/>
    <w:basedOn w:val="a1"/>
    <w:uiPriority w:val="59"/>
    <w:rsid w:val="009D7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5060C"/>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6"/>
    <w:uiPriority w:val="99"/>
    <w:unhideWhenUsed/>
    <w:qFormat/>
    <w:rsid w:val="0065656A"/>
    <w:pPr>
      <w:spacing w:line="240" w:lineRule="auto"/>
      <w:ind w:firstLine="0"/>
      <w:jc w:val="left"/>
    </w:pPr>
    <w:rPr>
      <w:rFonts w:asciiTheme="minorHAnsi" w:eastAsiaTheme="minorHAnsi" w:hAnsiTheme="minorHAnsi" w:cstheme="minorBidi"/>
      <w:sz w:val="20"/>
      <w:lang w:eastAsia="en-US"/>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5"/>
    <w:uiPriority w:val="99"/>
    <w:qFormat/>
    <w:rsid w:val="0065656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ftref"/>
    <w:uiPriority w:val="99"/>
    <w:unhideWhenUsed/>
    <w:qFormat/>
    <w:rsid w:val="0065656A"/>
    <w:rPr>
      <w:vertAlign w:val="superscript"/>
    </w:rPr>
  </w:style>
  <w:style w:type="paragraph" w:styleId="a8">
    <w:name w:val="List Paragraph"/>
    <w:aliases w:val="Bullet List,FooterText,numbered,ПС - Нумерованный,A_маркированный_список,Цветной список - Акцент 11,ТЗ список,Абзац списка литеральный,Table-Normal,RSHB_Table-Normal"/>
    <w:basedOn w:val="a"/>
    <w:link w:val="a9"/>
    <w:uiPriority w:val="34"/>
    <w:qFormat/>
    <w:rsid w:val="00080667"/>
    <w:pPr>
      <w:ind w:left="720"/>
      <w:contextualSpacing/>
    </w:pPr>
  </w:style>
  <w:style w:type="paragraph" w:customStyle="1" w:styleId="aa">
    <w:name w:val="подпись"/>
    <w:basedOn w:val="a"/>
    <w:rsid w:val="009E48F4"/>
    <w:pPr>
      <w:overflowPunct w:val="0"/>
      <w:autoSpaceDE w:val="0"/>
      <w:autoSpaceDN w:val="0"/>
      <w:adjustRightInd w:val="0"/>
      <w:spacing w:line="240" w:lineRule="auto"/>
      <w:ind w:firstLine="0"/>
      <w:jc w:val="right"/>
      <w:textAlignment w:val="baseline"/>
    </w:pPr>
    <w:rPr>
      <w:szCs w:val="28"/>
    </w:rPr>
  </w:style>
  <w:style w:type="character" w:customStyle="1" w:styleId="20">
    <w:name w:val="Заголовок 2 Знак"/>
    <w:basedOn w:val="a0"/>
    <w:link w:val="2"/>
    <w:uiPriority w:val="9"/>
    <w:rsid w:val="009E48F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B23C84"/>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B96E70"/>
    <w:pPr>
      <w:tabs>
        <w:tab w:val="center" w:pos="4677"/>
        <w:tab w:val="right" w:pos="9355"/>
      </w:tabs>
      <w:spacing w:line="240" w:lineRule="auto"/>
    </w:pPr>
  </w:style>
  <w:style w:type="character" w:customStyle="1" w:styleId="ac">
    <w:name w:val="Верхний колонтитул Знак"/>
    <w:basedOn w:val="a0"/>
    <w:link w:val="ab"/>
    <w:uiPriority w:val="99"/>
    <w:rsid w:val="00B96E7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B96E70"/>
    <w:pPr>
      <w:tabs>
        <w:tab w:val="center" w:pos="4677"/>
        <w:tab w:val="right" w:pos="9355"/>
      </w:tabs>
      <w:spacing w:line="240" w:lineRule="auto"/>
    </w:pPr>
  </w:style>
  <w:style w:type="character" w:customStyle="1" w:styleId="ae">
    <w:name w:val="Нижний колонтитул Знак"/>
    <w:basedOn w:val="a0"/>
    <w:link w:val="ad"/>
    <w:uiPriority w:val="99"/>
    <w:rsid w:val="00B96E70"/>
    <w:rPr>
      <w:rFonts w:ascii="Times New Roman" w:eastAsia="Times New Roman" w:hAnsi="Times New Roman" w:cs="Times New Roman"/>
      <w:sz w:val="28"/>
      <w:szCs w:val="20"/>
      <w:lang w:eastAsia="ru-RU"/>
    </w:rPr>
  </w:style>
  <w:style w:type="character" w:customStyle="1" w:styleId="11">
    <w:name w:val="Заголовок 1 Знак"/>
    <w:basedOn w:val="a0"/>
    <w:link w:val="10"/>
    <w:uiPriority w:val="9"/>
    <w:rsid w:val="00AB51A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B51A1"/>
    <w:rPr>
      <w:rFonts w:asciiTheme="majorHAnsi" w:eastAsiaTheme="majorEastAsia" w:hAnsiTheme="majorHAnsi" w:cstheme="majorBidi"/>
      <w:b/>
      <w:bCs/>
      <w:i/>
      <w:iCs/>
      <w:color w:val="4F81BD" w:themeColor="accent1"/>
      <w:sz w:val="28"/>
      <w:szCs w:val="28"/>
    </w:rPr>
  </w:style>
  <w:style w:type="paragraph" w:customStyle="1" w:styleId="ConsPlusNormal">
    <w:name w:val="ConsPlusNormal"/>
    <w:link w:val="ConsPlusNormal0"/>
    <w:qFormat/>
    <w:rsid w:val="00AB51A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B51A1"/>
    <w:rPr>
      <w:rFonts w:ascii="Times New Roman" w:eastAsia="Times New Roman" w:hAnsi="Times New Roman" w:cs="Times New Roman"/>
      <w:sz w:val="28"/>
      <w:szCs w:val="28"/>
    </w:rPr>
  </w:style>
  <w:style w:type="paragraph" w:customStyle="1" w:styleId="21">
    <w:name w:val="Заголовок 21"/>
    <w:basedOn w:val="a"/>
    <w:next w:val="a"/>
    <w:uiPriority w:val="9"/>
    <w:unhideWhenUsed/>
    <w:qFormat/>
    <w:rsid w:val="00AB51A1"/>
    <w:pPr>
      <w:keepNext/>
      <w:keepLines/>
      <w:widowControl w:val="0"/>
      <w:autoSpaceDE w:val="0"/>
      <w:autoSpaceDN w:val="0"/>
      <w:adjustRightInd w:val="0"/>
      <w:spacing w:before="200" w:line="240" w:lineRule="auto"/>
      <w:ind w:firstLine="0"/>
      <w:jc w:val="left"/>
      <w:outlineLvl w:val="1"/>
    </w:pPr>
    <w:rPr>
      <w:rFonts w:ascii="Cambria" w:hAnsi="Cambria"/>
      <w:b/>
      <w:bCs/>
      <w:color w:val="727CA3"/>
      <w:sz w:val="26"/>
      <w:szCs w:val="26"/>
      <w:lang w:eastAsia="en-US"/>
    </w:rPr>
  </w:style>
  <w:style w:type="paragraph" w:customStyle="1" w:styleId="1-21">
    <w:name w:val="Средняя сетка 1 - Акцент 21"/>
    <w:basedOn w:val="a"/>
    <w:uiPriority w:val="34"/>
    <w:qFormat/>
    <w:rsid w:val="00AB51A1"/>
    <w:pPr>
      <w:spacing w:after="200" w:line="276" w:lineRule="auto"/>
      <w:ind w:left="720" w:firstLine="0"/>
      <w:contextualSpacing/>
      <w:jc w:val="left"/>
    </w:pPr>
    <w:rPr>
      <w:rFonts w:eastAsia="Calibri"/>
      <w:szCs w:val="22"/>
      <w:lang w:eastAsia="en-US"/>
    </w:rPr>
  </w:style>
  <w:style w:type="paragraph" w:customStyle="1" w:styleId="14">
    <w:name w:val="14"/>
    <w:basedOn w:val="a"/>
    <w:link w:val="140"/>
    <w:qFormat/>
    <w:rsid w:val="00AB51A1"/>
    <w:pPr>
      <w:tabs>
        <w:tab w:val="left" w:pos="142"/>
      </w:tabs>
      <w:spacing w:line="240" w:lineRule="auto"/>
      <w:ind w:left="-567"/>
    </w:pPr>
    <w:rPr>
      <w:rFonts w:eastAsia="Calibri"/>
      <w:szCs w:val="28"/>
      <w:lang w:eastAsia="en-US"/>
    </w:rPr>
  </w:style>
  <w:style w:type="character" w:customStyle="1" w:styleId="140">
    <w:name w:val="14 Знак"/>
    <w:link w:val="14"/>
    <w:rsid w:val="00AB51A1"/>
    <w:rPr>
      <w:rFonts w:ascii="Times New Roman" w:eastAsia="Calibri" w:hAnsi="Times New Roman" w:cs="Times New Roman"/>
      <w:sz w:val="28"/>
      <w:szCs w:val="28"/>
    </w:rPr>
  </w:style>
  <w:style w:type="paragraph" w:customStyle="1" w:styleId="af">
    <w:name w:val="_Столбцы таблицы"/>
    <w:basedOn w:val="a"/>
    <w:qFormat/>
    <w:rsid w:val="00AB51A1"/>
    <w:pPr>
      <w:keepNext/>
      <w:spacing w:before="120" w:after="120" w:line="240" w:lineRule="auto"/>
      <w:ind w:firstLine="0"/>
      <w:jc w:val="center"/>
    </w:pPr>
    <w:rPr>
      <w:b/>
      <w:sz w:val="24"/>
      <w:szCs w:val="24"/>
      <w:lang w:eastAsia="en-US"/>
    </w:rPr>
  </w:style>
  <w:style w:type="paragraph" w:customStyle="1" w:styleId="af0">
    <w:name w:val="_Итог в таблице"/>
    <w:basedOn w:val="a"/>
    <w:link w:val="af1"/>
    <w:qFormat/>
    <w:rsid w:val="00AB51A1"/>
    <w:pPr>
      <w:spacing w:before="40" w:after="40" w:line="240" w:lineRule="auto"/>
      <w:ind w:left="113" w:firstLine="0"/>
      <w:jc w:val="left"/>
    </w:pPr>
    <w:rPr>
      <w:rFonts w:eastAsiaTheme="minorHAnsi" w:cstheme="minorBidi"/>
      <w:b/>
      <w:sz w:val="20"/>
      <w:szCs w:val="22"/>
      <w:lang w:eastAsia="en-US"/>
    </w:rPr>
  </w:style>
  <w:style w:type="character" w:customStyle="1" w:styleId="af1">
    <w:name w:val="_Итог в таблице Знак"/>
    <w:basedOn w:val="a0"/>
    <w:link w:val="af0"/>
    <w:rsid w:val="00AB51A1"/>
    <w:rPr>
      <w:rFonts w:ascii="Times New Roman" w:hAnsi="Times New Roman"/>
      <w:b/>
      <w:sz w:val="20"/>
    </w:rPr>
  </w:style>
  <w:style w:type="paragraph" w:customStyle="1" w:styleId="1">
    <w:name w:val="_Список 1 уровня"/>
    <w:basedOn w:val="a"/>
    <w:uiPriority w:val="99"/>
    <w:qFormat/>
    <w:rsid w:val="00AB51A1"/>
    <w:pPr>
      <w:numPr>
        <w:numId w:val="2"/>
      </w:numPr>
      <w:spacing w:before="120" w:line="288" w:lineRule="auto"/>
    </w:pPr>
    <w:rPr>
      <w:rFonts w:eastAsia="Calibri"/>
      <w:spacing w:val="2"/>
      <w:sz w:val="24"/>
      <w:szCs w:val="24"/>
      <w:lang w:eastAsia="en-US"/>
    </w:rPr>
  </w:style>
  <w:style w:type="paragraph" w:customStyle="1" w:styleId="af2">
    <w:name w:val="_Основной текст"/>
    <w:basedOn w:val="a"/>
    <w:qFormat/>
    <w:rsid w:val="00AB51A1"/>
    <w:pPr>
      <w:spacing w:before="120" w:after="120" w:line="240" w:lineRule="auto"/>
      <w:ind w:firstLine="680"/>
    </w:pPr>
    <w:rPr>
      <w:rFonts w:eastAsia="Calibri"/>
      <w:sz w:val="24"/>
      <w:szCs w:val="22"/>
      <w:lang w:eastAsia="en-US"/>
    </w:rPr>
  </w:style>
  <w:style w:type="paragraph" w:customStyle="1" w:styleId="12">
    <w:name w:val="_Маркированный список уровня 1"/>
    <w:basedOn w:val="a"/>
    <w:link w:val="13"/>
    <w:autoRedefine/>
    <w:qFormat/>
    <w:rsid w:val="00AB51A1"/>
    <w:pPr>
      <w:autoSpaceDN w:val="0"/>
      <w:adjustRightInd w:val="0"/>
      <w:ind w:left="1276" w:hanging="567"/>
      <w:textAlignment w:val="baseline"/>
    </w:pPr>
    <w:rPr>
      <w:szCs w:val="24"/>
      <w:lang w:eastAsia="en-US"/>
    </w:rPr>
  </w:style>
  <w:style w:type="character" w:customStyle="1" w:styleId="13">
    <w:name w:val="_Маркированный список уровня 1 Знак"/>
    <w:link w:val="12"/>
    <w:locked/>
    <w:rsid w:val="00AB51A1"/>
    <w:rPr>
      <w:rFonts w:ascii="Times New Roman" w:eastAsia="Times New Roman" w:hAnsi="Times New Roman" w:cs="Times New Roman"/>
      <w:sz w:val="28"/>
      <w:szCs w:val="24"/>
    </w:rPr>
  </w:style>
  <w:style w:type="paragraph" w:customStyle="1" w:styleId="af3">
    <w:name w:val="_Основной с красной строки"/>
    <w:basedOn w:val="a"/>
    <w:link w:val="af4"/>
    <w:qFormat/>
    <w:rsid w:val="00AB51A1"/>
    <w:rPr>
      <w:szCs w:val="24"/>
      <w:lang w:eastAsia="en-US"/>
    </w:rPr>
  </w:style>
  <w:style w:type="character" w:customStyle="1" w:styleId="af4">
    <w:name w:val="_Основной с красной строки Знак"/>
    <w:link w:val="af3"/>
    <w:locked/>
    <w:rsid w:val="00AB51A1"/>
    <w:rPr>
      <w:rFonts w:ascii="Times New Roman" w:eastAsia="Times New Roman" w:hAnsi="Times New Roman" w:cs="Times New Roman"/>
      <w:sz w:val="28"/>
      <w:szCs w:val="24"/>
    </w:rPr>
  </w:style>
  <w:style w:type="paragraph" w:customStyle="1" w:styleId="af5">
    <w:name w:val="_Табл_Название"/>
    <w:basedOn w:val="a"/>
    <w:autoRedefine/>
    <w:qFormat/>
    <w:rsid w:val="00AB51A1"/>
    <w:pPr>
      <w:keepNext/>
      <w:tabs>
        <w:tab w:val="left" w:pos="1134"/>
      </w:tabs>
      <w:suppressAutoHyphens/>
      <w:autoSpaceDN w:val="0"/>
      <w:adjustRightInd w:val="0"/>
      <w:spacing w:before="240" w:after="240" w:line="240" w:lineRule="auto"/>
      <w:ind w:firstLine="0"/>
      <w:jc w:val="right"/>
      <w:textAlignment w:val="baseline"/>
    </w:pPr>
    <w:rPr>
      <w:i/>
      <w:sz w:val="24"/>
      <w:szCs w:val="24"/>
      <w:lang w:eastAsia="en-US"/>
    </w:rPr>
  </w:style>
  <w:style w:type="paragraph" w:styleId="af6">
    <w:name w:val="caption"/>
    <w:basedOn w:val="a"/>
    <w:next w:val="a"/>
    <w:uiPriority w:val="35"/>
    <w:unhideWhenUsed/>
    <w:qFormat/>
    <w:rsid w:val="00AB51A1"/>
    <w:pPr>
      <w:overflowPunct w:val="0"/>
      <w:autoSpaceDE w:val="0"/>
      <w:autoSpaceDN w:val="0"/>
      <w:adjustRightInd w:val="0"/>
      <w:spacing w:after="200" w:line="240" w:lineRule="auto"/>
      <w:ind w:left="284" w:right="-284"/>
      <w:textAlignment w:val="baseline"/>
    </w:pPr>
    <w:rPr>
      <w:b/>
      <w:bCs/>
      <w:color w:val="4F81BD" w:themeColor="accent1"/>
      <w:sz w:val="18"/>
      <w:szCs w:val="18"/>
      <w:lang w:eastAsia="en-US"/>
    </w:rPr>
  </w:style>
  <w:style w:type="paragraph" w:styleId="af7">
    <w:name w:val="Title"/>
    <w:basedOn w:val="a"/>
    <w:next w:val="a"/>
    <w:link w:val="af8"/>
    <w:uiPriority w:val="10"/>
    <w:qFormat/>
    <w:rsid w:val="00AB51A1"/>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Заголовок Знак"/>
    <w:basedOn w:val="a0"/>
    <w:link w:val="af7"/>
    <w:uiPriority w:val="10"/>
    <w:rsid w:val="00AB51A1"/>
    <w:rPr>
      <w:rFonts w:asciiTheme="majorHAnsi" w:eastAsiaTheme="majorEastAsia" w:hAnsiTheme="majorHAnsi" w:cstheme="majorBidi"/>
      <w:color w:val="17365D" w:themeColor="text2" w:themeShade="BF"/>
      <w:spacing w:val="5"/>
      <w:kern w:val="28"/>
      <w:sz w:val="52"/>
      <w:szCs w:val="52"/>
    </w:rPr>
  </w:style>
  <w:style w:type="character" w:styleId="af9">
    <w:name w:val="Strong"/>
    <w:basedOn w:val="a0"/>
    <w:uiPriority w:val="22"/>
    <w:qFormat/>
    <w:rsid w:val="00AB51A1"/>
    <w:rPr>
      <w:b/>
      <w:bCs/>
    </w:rPr>
  </w:style>
  <w:style w:type="character" w:styleId="afa">
    <w:name w:val="Emphasis"/>
    <w:basedOn w:val="a0"/>
    <w:uiPriority w:val="20"/>
    <w:qFormat/>
    <w:rsid w:val="00AB51A1"/>
    <w:rPr>
      <w:i/>
      <w:iCs/>
    </w:rPr>
  </w:style>
  <w:style w:type="character" w:customStyle="1" w:styleId="a9">
    <w:name w:val="Абзац списка Знак"/>
    <w:aliases w:val="Bullet List Знак,FooterText Знак,numbered Знак,ПС - Нумерованный Знак,A_маркированный_список Знак,Цветной список - Акцент 11 Знак,ТЗ список Знак,Абзац списка литеральный Знак,Table-Normal Знак,RSHB_Table-Normal Знак"/>
    <w:basedOn w:val="a0"/>
    <w:link w:val="a8"/>
    <w:uiPriority w:val="34"/>
    <w:qFormat/>
    <w:rsid w:val="00AB51A1"/>
    <w:rPr>
      <w:rFonts w:ascii="Times New Roman" w:eastAsia="Times New Roman" w:hAnsi="Times New Roman" w:cs="Times New Roman"/>
      <w:sz w:val="28"/>
      <w:szCs w:val="20"/>
      <w:lang w:eastAsia="ru-RU"/>
    </w:rPr>
  </w:style>
  <w:style w:type="paragraph" w:styleId="afb">
    <w:name w:val="Balloon Text"/>
    <w:basedOn w:val="a"/>
    <w:link w:val="afc"/>
    <w:uiPriority w:val="99"/>
    <w:semiHidden/>
    <w:unhideWhenUsed/>
    <w:rsid w:val="00AB51A1"/>
    <w:pPr>
      <w:overflowPunct w:val="0"/>
      <w:autoSpaceDE w:val="0"/>
      <w:autoSpaceDN w:val="0"/>
      <w:adjustRightInd w:val="0"/>
      <w:spacing w:line="240" w:lineRule="auto"/>
      <w:ind w:left="284" w:right="-284"/>
      <w:textAlignment w:val="baseline"/>
    </w:pPr>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AB51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D233-288F-4E2D-B90E-74E6ECF9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Шилова Ирина Сергеевна</dc:creator>
  <cp:lastModifiedBy>user</cp:lastModifiedBy>
  <cp:revision>5</cp:revision>
  <dcterms:created xsi:type="dcterms:W3CDTF">2021-11-16T07:31:00Z</dcterms:created>
  <dcterms:modified xsi:type="dcterms:W3CDTF">2021-12-23T08:33:00Z</dcterms:modified>
</cp:coreProperties>
</file>