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3" w:rsidRDefault="00B95053" w:rsidP="00B9505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57D0E">
        <w:rPr>
          <w:rFonts w:ascii="Times New Roman" w:hAnsi="Times New Roman" w:cs="Times New Roman"/>
          <w:sz w:val="28"/>
          <w:szCs w:val="28"/>
        </w:rPr>
        <w:t>2</w:t>
      </w:r>
    </w:p>
    <w:p w:rsidR="00D7516C" w:rsidRPr="00477E5E" w:rsidRDefault="00477E5E" w:rsidP="00E25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5E">
        <w:rPr>
          <w:rFonts w:ascii="Times New Roman" w:hAnsi="Times New Roman" w:cs="Times New Roman"/>
          <w:b/>
          <w:sz w:val="28"/>
          <w:szCs w:val="28"/>
        </w:rPr>
        <w:t>О</w:t>
      </w:r>
      <w:r w:rsidR="005F7883" w:rsidRPr="00477E5E">
        <w:rPr>
          <w:rFonts w:ascii="Times New Roman" w:hAnsi="Times New Roman" w:cs="Times New Roman"/>
          <w:b/>
          <w:sz w:val="28"/>
          <w:szCs w:val="28"/>
        </w:rPr>
        <w:t>собенности п</w:t>
      </w:r>
      <w:r w:rsidR="001D571D" w:rsidRPr="00477E5E">
        <w:rPr>
          <w:rFonts w:ascii="Times New Roman" w:hAnsi="Times New Roman" w:cs="Times New Roman"/>
          <w:b/>
          <w:sz w:val="28"/>
          <w:szCs w:val="28"/>
        </w:rPr>
        <w:t>равово</w:t>
      </w:r>
      <w:r w:rsidR="005F7883" w:rsidRPr="00477E5E">
        <w:rPr>
          <w:rFonts w:ascii="Times New Roman" w:hAnsi="Times New Roman" w:cs="Times New Roman"/>
          <w:b/>
          <w:sz w:val="28"/>
          <w:szCs w:val="28"/>
        </w:rPr>
        <w:t>го</w:t>
      </w:r>
      <w:r w:rsidR="001D571D" w:rsidRPr="00477E5E">
        <w:rPr>
          <w:rFonts w:ascii="Times New Roman" w:hAnsi="Times New Roman" w:cs="Times New Roman"/>
          <w:b/>
          <w:sz w:val="28"/>
          <w:szCs w:val="28"/>
        </w:rPr>
        <w:t xml:space="preserve"> регулировани</w:t>
      </w:r>
      <w:r w:rsidR="005F7883" w:rsidRPr="00477E5E">
        <w:rPr>
          <w:rFonts w:ascii="Times New Roman" w:hAnsi="Times New Roman" w:cs="Times New Roman"/>
          <w:b/>
          <w:sz w:val="28"/>
          <w:szCs w:val="28"/>
        </w:rPr>
        <w:t>я</w:t>
      </w:r>
      <w:r w:rsidR="001D571D" w:rsidRPr="00477E5E">
        <w:rPr>
          <w:rFonts w:ascii="Times New Roman" w:hAnsi="Times New Roman" w:cs="Times New Roman"/>
          <w:b/>
          <w:sz w:val="28"/>
          <w:szCs w:val="28"/>
        </w:rPr>
        <w:t xml:space="preserve"> преференциальных режимов в Российской Федерации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25"/>
        <w:gridCol w:w="1984"/>
        <w:gridCol w:w="1843"/>
        <w:gridCol w:w="1814"/>
        <w:gridCol w:w="1906"/>
        <w:gridCol w:w="1701"/>
        <w:gridCol w:w="1843"/>
        <w:gridCol w:w="2268"/>
      </w:tblGrid>
      <w:tr w:rsidR="00E251F8" w:rsidRPr="00E251F8" w:rsidTr="00D72E85">
        <w:tc>
          <w:tcPr>
            <w:tcW w:w="568" w:type="dxa"/>
            <w:vMerge w:val="restart"/>
            <w:vAlign w:val="center"/>
          </w:tcPr>
          <w:p w:rsidR="00E251F8" w:rsidRPr="00E251F8" w:rsidRDefault="00E251F8" w:rsidP="00E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25" w:type="dxa"/>
            <w:vMerge w:val="restart"/>
            <w:vAlign w:val="center"/>
          </w:tcPr>
          <w:p w:rsidR="00E251F8" w:rsidRPr="00E251F8" w:rsidRDefault="00E251F8" w:rsidP="00E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359" w:type="dxa"/>
            <w:gridSpan w:val="7"/>
            <w:vAlign w:val="center"/>
          </w:tcPr>
          <w:p w:rsidR="00E251F8" w:rsidRPr="00E251F8" w:rsidRDefault="00E251F8" w:rsidP="00E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Преференциальный режим</w:t>
            </w:r>
          </w:p>
        </w:tc>
      </w:tr>
      <w:tr w:rsidR="00E251F8" w:rsidRPr="00E251F8" w:rsidTr="00D72E85">
        <w:tc>
          <w:tcPr>
            <w:tcW w:w="568" w:type="dxa"/>
            <w:vMerge/>
            <w:vAlign w:val="center"/>
          </w:tcPr>
          <w:p w:rsidR="00E251F8" w:rsidRPr="00E251F8" w:rsidRDefault="00E251F8" w:rsidP="00E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:rsidR="00E251F8" w:rsidRPr="00E251F8" w:rsidRDefault="00E251F8" w:rsidP="00E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251F8" w:rsidRPr="00E251F8" w:rsidRDefault="00E251F8" w:rsidP="00E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ОЭЗ</w:t>
            </w:r>
          </w:p>
        </w:tc>
        <w:tc>
          <w:tcPr>
            <w:tcW w:w="1843" w:type="dxa"/>
            <w:vAlign w:val="center"/>
          </w:tcPr>
          <w:p w:rsidR="00E251F8" w:rsidRPr="00E251F8" w:rsidRDefault="00E251F8" w:rsidP="00E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</w:p>
        </w:tc>
        <w:tc>
          <w:tcPr>
            <w:tcW w:w="1814" w:type="dxa"/>
            <w:vAlign w:val="center"/>
          </w:tcPr>
          <w:p w:rsidR="00E251F8" w:rsidRPr="00E251F8" w:rsidRDefault="00E251F8" w:rsidP="00E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ОЭЗ в Калининградской области</w:t>
            </w:r>
          </w:p>
        </w:tc>
        <w:tc>
          <w:tcPr>
            <w:tcW w:w="1906" w:type="dxa"/>
            <w:vAlign w:val="center"/>
          </w:tcPr>
          <w:p w:rsidR="00E251F8" w:rsidRPr="00E251F8" w:rsidRDefault="00E251F8" w:rsidP="00415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СЭЗ в Крым</w:t>
            </w:r>
            <w:r w:rsidR="00415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 и Севастополе</w:t>
            </w:r>
          </w:p>
        </w:tc>
        <w:tc>
          <w:tcPr>
            <w:tcW w:w="1701" w:type="dxa"/>
            <w:vAlign w:val="center"/>
          </w:tcPr>
          <w:p w:rsidR="00E251F8" w:rsidRPr="00E251F8" w:rsidRDefault="00E251F8" w:rsidP="00E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ОЭЗ в Магаданской области</w:t>
            </w:r>
          </w:p>
        </w:tc>
        <w:tc>
          <w:tcPr>
            <w:tcW w:w="1843" w:type="dxa"/>
            <w:vAlign w:val="center"/>
          </w:tcPr>
          <w:p w:rsidR="00E251F8" w:rsidRPr="00E251F8" w:rsidRDefault="00E251F8" w:rsidP="00E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СПВ</w:t>
            </w:r>
          </w:p>
        </w:tc>
        <w:tc>
          <w:tcPr>
            <w:tcW w:w="2268" w:type="dxa"/>
            <w:vAlign w:val="center"/>
          </w:tcPr>
          <w:p w:rsidR="00E251F8" w:rsidRPr="00E251F8" w:rsidRDefault="00415599" w:rsidP="00E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АЗРФ</w:t>
            </w:r>
          </w:p>
        </w:tc>
      </w:tr>
      <w:tr w:rsidR="00522582" w:rsidRPr="00E251F8" w:rsidTr="00D72E85">
        <w:tc>
          <w:tcPr>
            <w:tcW w:w="568" w:type="dxa"/>
          </w:tcPr>
          <w:p w:rsidR="001D571D" w:rsidRPr="00E251F8" w:rsidRDefault="001D571D" w:rsidP="0062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5" w:type="dxa"/>
          </w:tcPr>
          <w:p w:rsidR="001D571D" w:rsidRPr="00E251F8" w:rsidRDefault="001D571D" w:rsidP="0062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Определение преференциального режима</w:t>
            </w:r>
          </w:p>
        </w:tc>
        <w:tc>
          <w:tcPr>
            <w:tcW w:w="1984" w:type="dxa"/>
          </w:tcPr>
          <w:p w:rsidR="001D571D" w:rsidRPr="00E251F8" w:rsidRDefault="001D571D" w:rsidP="0062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часть территории РФ, которая определяется Правительством РФ и на которой действует особый режим осуществления предпринимательской деятельности, а также может применяться таможенная процедура свободной таможенной зоны (п. 1 абзаца 1 ст. 2 ФЗ от 22.072005 № 116-ФЗ "Об особых экономических зонах в Российской Федерации")</w:t>
            </w:r>
          </w:p>
        </w:tc>
        <w:tc>
          <w:tcPr>
            <w:tcW w:w="1843" w:type="dxa"/>
          </w:tcPr>
          <w:p w:rsidR="001D571D" w:rsidRPr="00E251F8" w:rsidRDefault="001D571D" w:rsidP="0062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часть территории субъекта РФ, включающая ЗАТО, и (или) акватории водных объектов, на которых в соответствии с решением Правительства РФ 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инвестиций, обеспечения ускоренного социально-экономического развития и создания комфортных условий для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жизнедеятельности населения (статья 2 ФЗ от 29.12.2014 № 473-ФЗ "О территориях опережающего социально-экономического развития в РФ")</w:t>
            </w:r>
          </w:p>
        </w:tc>
        <w:tc>
          <w:tcPr>
            <w:tcW w:w="1814" w:type="dxa"/>
          </w:tcPr>
          <w:p w:rsidR="001D571D" w:rsidRPr="00E251F8" w:rsidRDefault="001D571D" w:rsidP="0062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территория Калининградской области и примыкающие к территории Калининградской области внутренние морские воды и территориальное море Российской Федерации, в пределах границ которых действует специальный правовой режим осуществления хозяйственной, производственной, инвестиционной и иной деятельности, а также применяется таможенная процедура свободной таможенной зоны; (статья 2 Федерального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закона от 10.01.2006 № 16-ФЗ "Об ОЭЗ в Калининградской области и о внесении изменений в некоторые законодательные акты РФ")</w:t>
            </w:r>
          </w:p>
        </w:tc>
        <w:tc>
          <w:tcPr>
            <w:tcW w:w="1906" w:type="dxa"/>
          </w:tcPr>
          <w:p w:rsidR="001D571D" w:rsidRPr="00E251F8" w:rsidRDefault="001D571D" w:rsidP="0062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Республики Крым и города федерального значения Севастополя и примыкающие к территориям Республики Крым и города федерального значения Севастополя внутренние морские воды и территориальное море Российской Федерации, в пределах границ которых действует особый режим осуществления предпринимательской и иной деятельности, а также применяется таможенная процедура свободной таможенной зоны (статья 8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закона от 29.11.14 №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Севастополя")</w:t>
            </w:r>
          </w:p>
        </w:tc>
        <w:tc>
          <w:tcPr>
            <w:tcW w:w="1701" w:type="dxa"/>
          </w:tcPr>
          <w:p w:rsidR="001D571D" w:rsidRPr="00E251F8" w:rsidRDefault="001D571D" w:rsidP="001D5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территория, которая расположена в административных границах города Магадана и на которой в соответствии с настоящим Федеральным законом устанавливается особый правовой режим хозяйственной деятельности и применяется таможенная процедура свободной таможенной зоны</w:t>
            </w:r>
          </w:p>
          <w:p w:rsidR="001D571D" w:rsidRPr="00E251F8" w:rsidRDefault="001D571D" w:rsidP="001D5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(статья 3 Федерального закона от 31.05.1999 № 104-ФЗ "Об ОЭЗ в Магаданской области")</w:t>
            </w:r>
          </w:p>
        </w:tc>
        <w:tc>
          <w:tcPr>
            <w:tcW w:w="1843" w:type="dxa"/>
          </w:tcPr>
          <w:p w:rsidR="001D571D" w:rsidRPr="00E251F8" w:rsidRDefault="001D571D" w:rsidP="0062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часть территории Приморского края, на которой в соответствии с настоящим Федеральным законом и иными федеральными законами устанавливаются меры государственной поддержки предпринимательской деятельности (статья 2 ФЗ от 13.07.2015 № 212-ФЗ "О свободном порте Владивосток")</w:t>
            </w:r>
          </w:p>
        </w:tc>
        <w:tc>
          <w:tcPr>
            <w:tcW w:w="2268" w:type="dxa"/>
          </w:tcPr>
          <w:p w:rsidR="001D571D" w:rsidRPr="00E251F8" w:rsidRDefault="001D571D" w:rsidP="0062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сухопутные территории и примыкающие к ним внутренние морские воды Российской Федерации и территориальное море Российской Федерации, участки континентального шельфа Российской Федерации, а также земли и острова, которые в будущем могут быть открыты, не являются территориями иностранных государств, расположены в Северном Ледовитом океане к северу от побережья Российской Федерации до Северного полюса в пределах между меридианом тридцать два градуса четыре минуты тридцать пять секунд восточной долготы от Гринвича, проходящим по восточной стороне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Вайда-губы через триангуляционный знак на мысе Кекурский, и меридианом сто шестьдесят восемь градусов сорок девять минут тридцать секунд западной долготы от Гринвича, проходящим по середине пролива, разделяющего острова Ратманова и Крузенштерна группы островов Диомида в Беринговом проливе, на которых в соответствии с настоящим Федеральным законом и другими федеральными законами устанавливаются меры государственной поддержки предпринимательской деятельности (статья 2 ФЗ от 13.07.2020 № 193-ФЗ "О господдержке ПД в Арктической зоне РФ")</w:t>
            </w:r>
          </w:p>
          <w:p w:rsidR="001D571D" w:rsidRPr="00E251F8" w:rsidRDefault="001D571D" w:rsidP="001D5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582" w:rsidRPr="00E251F8" w:rsidTr="00D72E85">
        <w:tc>
          <w:tcPr>
            <w:tcW w:w="568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25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создания преференциального режима</w:t>
            </w:r>
          </w:p>
        </w:tc>
        <w:tc>
          <w:tcPr>
            <w:tcW w:w="1984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ОЭЗ создаются в целях развития обрабатывающих отраслей экономики, высокотехнологичных отраслей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экономики, развития туризма, санаторно-курортной сферы, портовой и транспортной инфраструктур, разработки технологий и коммерциализации их результатов, производства видов продукции (статья 3)</w:t>
            </w:r>
          </w:p>
        </w:tc>
        <w:tc>
          <w:tcPr>
            <w:tcW w:w="1843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ТОР создаются в целях формирования благоприятных условий для привлечения инвестиций,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обеспечения ускоренного социально-экономического развития и создания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комфортных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условий для обеспечения жизнедеятельности населения (статья 2)</w:t>
            </w:r>
          </w:p>
        </w:tc>
        <w:tc>
          <w:tcPr>
            <w:tcW w:w="1814" w:type="dxa"/>
          </w:tcPr>
          <w:p w:rsidR="00C80382" w:rsidRPr="00E251F8" w:rsidRDefault="009868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цели создания ОЭЗ в Калининградской области: </w:t>
            </w:r>
            <w:r w:rsidR="00C80382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специального пр</w:t>
            </w:r>
            <w:r w:rsidR="00D24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авового режима </w:t>
            </w:r>
            <w:r w:rsidR="00D24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целях ускоренного</w:t>
            </w:r>
            <w:r w:rsidR="00C80382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социально-экономического развития Калининградской области (статья 1)</w:t>
            </w:r>
          </w:p>
        </w:tc>
        <w:tc>
          <w:tcPr>
            <w:tcW w:w="1906" w:type="dxa"/>
          </w:tcPr>
          <w:p w:rsidR="00C80382" w:rsidRPr="00D243B0" w:rsidRDefault="009868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цели создания СЭЗ в Крыму и Севастополе: </w:t>
            </w:r>
            <w:r w:rsidR="00D243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обеспечение</w:t>
            </w:r>
            <w:r w:rsidR="00D243B0" w:rsidRPr="00D243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устойчивого социально-экон</w:t>
            </w:r>
            <w:r w:rsidR="00D243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омического </w:t>
            </w:r>
            <w:r w:rsidR="00D243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развития, привлечение</w:t>
            </w:r>
            <w:r w:rsidR="00D243B0" w:rsidRPr="00D243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инвестиций в развитие действующих и созд</w:t>
            </w:r>
            <w:r w:rsidR="00D243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ание новых производств, развитие</w:t>
            </w:r>
            <w:r w:rsidR="00D243B0" w:rsidRPr="00D243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транспортной и иных инфраструктур, туризма, сельского хозяйства и санаторно-курортной сферы, а </w:t>
            </w:r>
            <w:r w:rsidR="00D243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также повышение</w:t>
            </w:r>
            <w:r w:rsidR="00D243B0" w:rsidRPr="00D243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уровня и качества жизни граждан</w:t>
            </w:r>
            <w:r w:rsidR="00C80382" w:rsidRPr="00D24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(статья 8)</w:t>
            </w:r>
          </w:p>
        </w:tc>
        <w:tc>
          <w:tcPr>
            <w:tcW w:w="1701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цели создания ОЭЗ</w:t>
            </w:r>
            <w:r w:rsidR="00D24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Магаданской области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привлечение инвестиций, создание и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развития производств, энергетической и транспортной инфраструктур, развитие производительных сил, финансового и товарного рынков Магаданской области (статья 2)</w:t>
            </w:r>
          </w:p>
        </w:tc>
        <w:tc>
          <w:tcPr>
            <w:tcW w:w="1843" w:type="dxa"/>
          </w:tcPr>
          <w:p w:rsidR="00C80382" w:rsidRPr="00E251F8" w:rsidRDefault="00C60B13" w:rsidP="00D243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цели создания </w:t>
            </w:r>
            <w:r w:rsidR="00986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СПВ</w:t>
            </w:r>
            <w:r w:rsidR="00C80382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1) обеспечение взаимодействия органов власти, </w:t>
            </w:r>
            <w:r w:rsidR="00D24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органов </w:t>
            </w:r>
            <w:r w:rsidR="00C80382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местного самоуправления, </w:t>
            </w:r>
            <w:r w:rsidR="00C80382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общественности, предпринимателей и инвесторов в целях развития порта; 2) использование географических и экономических преимуществ Приморского края; 3) развитие межд</w:t>
            </w:r>
            <w:r w:rsidR="00D24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C80382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</w:t>
            </w:r>
            <w:r w:rsidR="00D24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одной </w:t>
            </w:r>
            <w:r w:rsidR="00C80382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торговли </w:t>
            </w:r>
            <w:r w:rsidR="00D24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азиатско-тихоокеанском регионе</w:t>
            </w:r>
            <w:r w:rsidR="00C80382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4) создание и развитие производств,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 w:rsidR="00C80382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выпуск в порт конкурентоспособной в государствах </w:t>
            </w:r>
            <w:r w:rsidR="00D24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азиатско-тихоокеанского региона</w:t>
            </w:r>
            <w:r w:rsidR="00C80382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продукции; 5) ускорение </w:t>
            </w:r>
            <w:r w:rsidR="00D24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социально-экономического развития </w:t>
            </w:r>
            <w:r w:rsidR="00C80382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4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СПВ</w:t>
            </w:r>
            <w:r w:rsidR="00C80382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повышение уровня жизни населения Дальнего Востока (статья 1)</w:t>
            </w:r>
          </w:p>
        </w:tc>
        <w:tc>
          <w:tcPr>
            <w:tcW w:w="2268" w:type="dxa"/>
          </w:tcPr>
          <w:p w:rsidR="00C80382" w:rsidRPr="00E251F8" w:rsidRDefault="009868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</w:t>
            </w:r>
            <w:r w:rsidR="00C80382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 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АЗРФ</w:t>
            </w:r>
            <w:r w:rsidR="00C80382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1) экономическое развитии Арктической зоны РФ; 2) стимулирование и активизация инвестиционной и </w:t>
            </w:r>
            <w:r w:rsidR="00C80382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предпринимательской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 в</w:t>
            </w:r>
            <w:r w:rsidR="00C80382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Арктической</w:t>
            </w:r>
            <w:r w:rsidR="00C80382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зоне; 3) создание экономической основы для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опережающего</w:t>
            </w:r>
            <w:r w:rsidR="00C80382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социального развития и улучшения качества жизни в Арктической зоне РФ (статья 1) </w:t>
            </w:r>
          </w:p>
        </w:tc>
      </w:tr>
      <w:tr w:rsidR="00445668" w:rsidRPr="00E251F8" w:rsidTr="00D72E85">
        <w:tc>
          <w:tcPr>
            <w:tcW w:w="568" w:type="dxa"/>
          </w:tcPr>
          <w:p w:rsidR="00445668" w:rsidRPr="00E251F8" w:rsidRDefault="00445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25" w:type="dxa"/>
          </w:tcPr>
          <w:p w:rsidR="00445668" w:rsidRPr="00E251F8" w:rsidRDefault="004456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типов внутри конкретного преференциаль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ного режима</w:t>
            </w:r>
          </w:p>
        </w:tc>
        <w:tc>
          <w:tcPr>
            <w:tcW w:w="1984" w:type="dxa"/>
          </w:tcPr>
          <w:p w:rsidR="00445668" w:rsidRPr="00E251F8" w:rsidRDefault="004456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ОЭЗ промышленно-производственные (создаются на территории не более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 кв. км), технико-внедренческие (создаются на территории не более 4 кв. км), туристско-рекреационные (создается на 1 или нескольких участках территорий), портовые (создаются на территории, прилегающей к морям и рекам, общая площадь не более 50 кв. км)) (статьи 4)</w:t>
            </w:r>
          </w:p>
        </w:tc>
        <w:tc>
          <w:tcPr>
            <w:tcW w:w="1843" w:type="dxa"/>
          </w:tcPr>
          <w:p w:rsidR="00445668" w:rsidRPr="00E251F8" w:rsidRDefault="004456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ТОР создаются на: 1) территории монопрофильных муниципальных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образований (моногородов); 2) территории ЗАТО, в том числе ЗАТО в статусе моногорода; 3) территории ДФО (части 1.1,1.2, 1.3 статьи 3)</w:t>
            </w:r>
          </w:p>
        </w:tc>
        <w:tc>
          <w:tcPr>
            <w:tcW w:w="1814" w:type="dxa"/>
          </w:tcPr>
          <w:p w:rsidR="00445668" w:rsidRPr="00E251F8" w:rsidRDefault="004456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Информация не отражена</w:t>
            </w:r>
          </w:p>
        </w:tc>
        <w:tc>
          <w:tcPr>
            <w:tcW w:w="1906" w:type="dxa"/>
          </w:tcPr>
          <w:p w:rsidR="00445668" w:rsidRDefault="00445668">
            <w:r w:rsidRPr="00976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не отражена</w:t>
            </w:r>
          </w:p>
        </w:tc>
        <w:tc>
          <w:tcPr>
            <w:tcW w:w="1701" w:type="dxa"/>
          </w:tcPr>
          <w:p w:rsidR="00445668" w:rsidRDefault="00445668">
            <w:r w:rsidRPr="00976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не отражена</w:t>
            </w:r>
          </w:p>
        </w:tc>
        <w:tc>
          <w:tcPr>
            <w:tcW w:w="1843" w:type="dxa"/>
          </w:tcPr>
          <w:p w:rsidR="00445668" w:rsidRDefault="00445668">
            <w:r w:rsidRPr="00976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не отражена</w:t>
            </w:r>
          </w:p>
        </w:tc>
        <w:tc>
          <w:tcPr>
            <w:tcW w:w="2268" w:type="dxa"/>
          </w:tcPr>
          <w:p w:rsidR="00445668" w:rsidRDefault="00445668">
            <w:r w:rsidRPr="00976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не отражена</w:t>
            </w:r>
          </w:p>
        </w:tc>
      </w:tr>
      <w:tr w:rsidR="00522582" w:rsidRPr="00E251F8" w:rsidTr="00D72E85">
        <w:tc>
          <w:tcPr>
            <w:tcW w:w="568" w:type="dxa"/>
          </w:tcPr>
          <w:p w:rsidR="00C80382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25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 действия преференциального режима</w:t>
            </w:r>
          </w:p>
        </w:tc>
        <w:tc>
          <w:tcPr>
            <w:tcW w:w="1984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ОЭЗ может располагаться на территории 1 или нескольких муниципальных образований в пределах территории 1 или нескольких субъектов РФ, за исключением муниципальных образований, на территории которых созданы зоны территориального развития (часть 3 статьи 4)</w:t>
            </w:r>
          </w:p>
        </w:tc>
        <w:tc>
          <w:tcPr>
            <w:tcW w:w="1843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 создается на территории муниципального образования или территориях нескольких муниципальных образований в границах одного субъекта РФ (часть 4 статьи 3)</w:t>
            </w:r>
          </w:p>
        </w:tc>
        <w:tc>
          <w:tcPr>
            <w:tcW w:w="1814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 Калининградской области и примыкающие к территории Калининградской области внутренние морские воды и территориальное море Российской Федерации (статья 2)</w:t>
            </w:r>
          </w:p>
        </w:tc>
        <w:tc>
          <w:tcPr>
            <w:tcW w:w="1906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территории Республики Крым и города федерального значения Севастополя и примыкающие к территориям Республики Крым и города федерального значения Севастополя внутренние морские воды и территориальное море Российской Федерации (статья 8)</w:t>
            </w:r>
          </w:p>
        </w:tc>
        <w:tc>
          <w:tcPr>
            <w:tcW w:w="1701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территория, которая расположена в административных границах города Магадана (статья 3)</w:t>
            </w:r>
          </w:p>
        </w:tc>
        <w:tc>
          <w:tcPr>
            <w:tcW w:w="1843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территории Приморского края и территории муниципальных образований иных субъектов РФ (полный состав определен в статье 4)</w:t>
            </w:r>
          </w:p>
        </w:tc>
        <w:tc>
          <w:tcPr>
            <w:tcW w:w="2268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полный состав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Арктической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зоны РФ определен в частях 2 и 3 статьи 2 </w:t>
            </w:r>
          </w:p>
        </w:tc>
      </w:tr>
      <w:tr w:rsidR="00445668" w:rsidRPr="00E251F8" w:rsidTr="00D72E85">
        <w:tc>
          <w:tcPr>
            <w:tcW w:w="568" w:type="dxa"/>
          </w:tcPr>
          <w:p w:rsidR="00445668" w:rsidRPr="00E251F8" w:rsidRDefault="00445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25" w:type="dxa"/>
          </w:tcPr>
          <w:p w:rsidR="00445668" w:rsidRPr="00E251F8" w:rsidRDefault="004456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Возможность размещения объектов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жилищного фонда на территории действия преференциального режима</w:t>
            </w:r>
          </w:p>
        </w:tc>
        <w:tc>
          <w:tcPr>
            <w:tcW w:w="1984" w:type="dxa"/>
          </w:tcPr>
          <w:p w:rsidR="00445668" w:rsidRPr="00E251F8" w:rsidRDefault="004456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ОЭЗ, за исключением туристско-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рекреационного типа, не допускается размещение объектов жилищного фонда (часть 4 статьи 4)</w:t>
            </w:r>
          </w:p>
        </w:tc>
        <w:tc>
          <w:tcPr>
            <w:tcW w:w="1843" w:type="dxa"/>
          </w:tcPr>
          <w:p w:rsidR="00445668" w:rsidRDefault="00445668">
            <w:r w:rsidRPr="002C0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Информация не отражена</w:t>
            </w:r>
          </w:p>
        </w:tc>
        <w:tc>
          <w:tcPr>
            <w:tcW w:w="1814" w:type="dxa"/>
          </w:tcPr>
          <w:p w:rsidR="00445668" w:rsidRDefault="00445668">
            <w:r w:rsidRPr="002C0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не отражена</w:t>
            </w:r>
          </w:p>
        </w:tc>
        <w:tc>
          <w:tcPr>
            <w:tcW w:w="1906" w:type="dxa"/>
          </w:tcPr>
          <w:p w:rsidR="00445668" w:rsidRDefault="00445668">
            <w:r w:rsidRPr="002C0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не отражена</w:t>
            </w:r>
          </w:p>
        </w:tc>
        <w:tc>
          <w:tcPr>
            <w:tcW w:w="1701" w:type="dxa"/>
          </w:tcPr>
          <w:p w:rsidR="00445668" w:rsidRDefault="00445668">
            <w:r w:rsidRPr="002C0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не отражена</w:t>
            </w:r>
          </w:p>
        </w:tc>
        <w:tc>
          <w:tcPr>
            <w:tcW w:w="1843" w:type="dxa"/>
          </w:tcPr>
          <w:p w:rsidR="00445668" w:rsidRDefault="00445668">
            <w:r w:rsidRPr="002C0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не отражена</w:t>
            </w:r>
          </w:p>
        </w:tc>
        <w:tc>
          <w:tcPr>
            <w:tcW w:w="2268" w:type="dxa"/>
          </w:tcPr>
          <w:p w:rsidR="00445668" w:rsidRDefault="00445668">
            <w:r w:rsidRPr="002C0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не отражена</w:t>
            </w:r>
          </w:p>
        </w:tc>
      </w:tr>
      <w:tr w:rsidR="00522582" w:rsidRPr="00E251F8" w:rsidTr="00D72E85">
        <w:tc>
          <w:tcPr>
            <w:tcW w:w="568" w:type="dxa"/>
          </w:tcPr>
          <w:p w:rsidR="00C80382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25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Запрещенные виды экономической деятельности на территории действия преференциального режима </w:t>
            </w:r>
          </w:p>
        </w:tc>
        <w:tc>
          <w:tcPr>
            <w:tcW w:w="1984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ОЭЗ не допускается разработка месторождений полезных ископаемых, за исключением разработки месторождений минеральных вод и других природных лечебных ресурсов, а также производство и переработка подакцизных товаров, за исключением легковых автомобилей и мотоциклов (часть 5 статьи 4)</w:t>
            </w:r>
          </w:p>
        </w:tc>
        <w:tc>
          <w:tcPr>
            <w:tcW w:w="1843" w:type="dxa"/>
          </w:tcPr>
          <w:p w:rsidR="00C80382" w:rsidRPr="00E251F8" w:rsidRDefault="00B33F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о видах экономической деятельности, при осуществлении которых действует режим ТОР, принимается Правительством Российской Федерации и отражается в постановлении Правительства Российской Федерации о создании ТОР (пункт 1 части 2 статьи 3)</w:t>
            </w:r>
          </w:p>
        </w:tc>
        <w:tc>
          <w:tcPr>
            <w:tcW w:w="1814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1)добыча полезных ископаемых, оказание услуг в этой области; 2) производство этилового спирта, табачных изделий и других подакцизных товаров; 3) оптовая и розничная торговля; 4) ремонт бытовых изделий и предметов личного пользования; 5) финансовая деятельность; 6) производство и распределение электроэнергии; 7) передача имущества в аренду; (пункт 2 части 10 статьи 4)</w:t>
            </w:r>
          </w:p>
        </w:tc>
        <w:tc>
          <w:tcPr>
            <w:tcW w:w="1906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деятельность в сфере пользования недрами для целей разведки и добычи полезных ископаемых, за исключением добычи подземных вод для питьевого и хоозяйственно-бытового обеспечения, разведки и добычи природных лечебных ресурсов для осуществления санаторно-курортного лечения и организации отдыха (часть 2 статьи 12)</w:t>
            </w:r>
          </w:p>
        </w:tc>
        <w:tc>
          <w:tcPr>
            <w:tcW w:w="1701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1)добыча сырой нефти и природного газа, предоставление услуг в этих областях; 2) производство и переработка подакцизных товаров (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исключением авто и мотоциклов); 3) оптовая и розничная торговля; 4) предоставление бытовых услуг; 5)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техническое обслуживание вооружения, военной и специальной техники (часть 2 статьи 4.2)</w:t>
            </w:r>
          </w:p>
        </w:tc>
        <w:tc>
          <w:tcPr>
            <w:tcW w:w="1843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1)На территории свободного порта Владивост</w:t>
            </w:r>
            <w:r w:rsidR="00C6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разрешается осуществление любо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не запрещенной законодательством РФ предпринимательской деятельности; 2) виды предпринимательской деятельности, которые не вправе осуществлять резиденты порта, определяются решением наб совета (части 1 и 2 статьи 6)</w:t>
            </w:r>
          </w:p>
        </w:tc>
        <w:tc>
          <w:tcPr>
            <w:tcW w:w="2268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Арктической зоне допускается осуществление любой не запрещенной законодательством Российской Федерации предпринимательской деятельности, за исключением видов предпринимательской деятельности, которые не вправе осуществлять резиденты Арктической зоны в соответствии с решением Правительства Российской Федерации. (часть 1 статьи 4)</w:t>
            </w:r>
          </w:p>
        </w:tc>
      </w:tr>
      <w:tr w:rsidR="00522582" w:rsidRPr="00E251F8" w:rsidTr="00D72E85">
        <w:tc>
          <w:tcPr>
            <w:tcW w:w="568" w:type="dxa"/>
          </w:tcPr>
          <w:p w:rsidR="00C80382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25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установления преференциального режима</w:t>
            </w:r>
          </w:p>
        </w:tc>
        <w:tc>
          <w:tcPr>
            <w:tcW w:w="1984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ОЭЗ могут создаваться на: 1)земельных участках, находящихся в гос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(мун) собственности, в том числе предоставленных во владение и (или) пользование гражданам и юридическим лицам; 2) земельных участках в собственности граждан и юридических лиц; 3)перечисленные выше земли относятся к категории земель особого предназначения (промышленность и так далее); 4) туристко-рекреационные ОЭЗ могут создаваться на земельных участках, принадлежащих к категории земель особо охраняемых территорий и объектов или земель лесного фонда, земель сельскохозяйственного назначения (статьи 5)</w:t>
            </w:r>
          </w:p>
        </w:tc>
        <w:tc>
          <w:tcPr>
            <w:tcW w:w="1843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ТОР не может создаваться в границах ОЭЗ или зоны территориального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развития, в состав ТОР не может входить ОЭЗ или зона территориального развития (часть 8 статьи 3)</w:t>
            </w:r>
          </w:p>
        </w:tc>
        <w:tc>
          <w:tcPr>
            <w:tcW w:w="1814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Установлен на основании специального федерального закона</w:t>
            </w:r>
          </w:p>
        </w:tc>
        <w:tc>
          <w:tcPr>
            <w:tcW w:w="1906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 на основании специального федерального закона</w:t>
            </w:r>
          </w:p>
        </w:tc>
        <w:tc>
          <w:tcPr>
            <w:tcW w:w="1701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 на основании специального федерального закона</w:t>
            </w:r>
          </w:p>
        </w:tc>
        <w:tc>
          <w:tcPr>
            <w:tcW w:w="1843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 на основании специального федерального закона</w:t>
            </w:r>
          </w:p>
        </w:tc>
        <w:tc>
          <w:tcPr>
            <w:tcW w:w="2268" w:type="dxa"/>
          </w:tcPr>
          <w:p w:rsidR="00C80382" w:rsidRPr="00E251F8" w:rsidRDefault="00C803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 на основании специального федерального закона</w:t>
            </w:r>
          </w:p>
        </w:tc>
      </w:tr>
      <w:tr w:rsidR="00522582" w:rsidRPr="00E251F8" w:rsidTr="00D72E85">
        <w:tc>
          <w:tcPr>
            <w:tcW w:w="568" w:type="dxa"/>
          </w:tcPr>
          <w:p w:rsidR="003E0D22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25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преференциального режима</w:t>
            </w:r>
          </w:p>
        </w:tc>
        <w:tc>
          <w:tcPr>
            <w:tcW w:w="1984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ОЭЗ создается на основе: 1)  заявка о создании ОЭЗ подается в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уполномоченный ФОИВ; 2)решение Правительства РФ о создании ОЭЗ, принятое на основе утвержденных критериев; 3) заключение соглашения о создании ОЭЗ в течение 30 дней со дня принятия решения о создании (статья 6)</w:t>
            </w:r>
          </w:p>
        </w:tc>
        <w:tc>
          <w:tcPr>
            <w:tcW w:w="1843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ТОР создается на основе: 1) предложение о создании ТОР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уполномоченного ФОИВ, согласованное в субъектом и(или) муниципалитетом; 2) решение Правительства РФ о создании ТОР; 3) заключение соглашения о создании ТОР (уполномоченный ФОИВ, ОГВ субъекта РФ и муницилитета) (статья 3)</w:t>
            </w:r>
          </w:p>
        </w:tc>
        <w:tc>
          <w:tcPr>
            <w:tcW w:w="1814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Создано на основании специального федерального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закона</w:t>
            </w:r>
          </w:p>
        </w:tc>
        <w:tc>
          <w:tcPr>
            <w:tcW w:w="1906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Создано на основании специального федерального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закона</w:t>
            </w:r>
          </w:p>
        </w:tc>
        <w:tc>
          <w:tcPr>
            <w:tcW w:w="1701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Создано на основании специального федерального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закона</w:t>
            </w:r>
          </w:p>
        </w:tc>
        <w:tc>
          <w:tcPr>
            <w:tcW w:w="1843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Создан на основании специального федерального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закона</w:t>
            </w:r>
          </w:p>
        </w:tc>
        <w:tc>
          <w:tcPr>
            <w:tcW w:w="2268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Создана на основании специального федерального закона</w:t>
            </w:r>
          </w:p>
        </w:tc>
      </w:tr>
      <w:tr w:rsidR="00522582" w:rsidRPr="00E251F8" w:rsidTr="00D72E85">
        <w:tc>
          <w:tcPr>
            <w:tcW w:w="568" w:type="dxa"/>
          </w:tcPr>
          <w:p w:rsidR="003E0D22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25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положения соглашения о создании преференциального режима</w:t>
            </w:r>
          </w:p>
        </w:tc>
        <w:tc>
          <w:tcPr>
            <w:tcW w:w="1984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комплекс мероприятий по разработке перспективного плана развития ОЭЗ и порядок их финансирования; 2) обязательства исполнительного ОГВ субъекта РФ и МО по передаче уполномоченному Правительством РФ ФОИВ полномочий по управлению и распоряжению земельными участками и другими объектами недвижимости, расположенными в границах ОЭЗ; 3) порядок формирования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наблюдательного совета ОЭЗ; 4) показатели функционирования ОЭЗ; 5)объем и сроки финансирования создания объектов; 6) границы ОЭЗ; 7) план обустройства    (статья 6) </w:t>
            </w:r>
          </w:p>
        </w:tc>
        <w:tc>
          <w:tcPr>
            <w:tcW w:w="1843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обязательства субъекта и муници</w:t>
            </w:r>
            <w:r w:rsidR="00C6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литета по передаче полномочий управляющей компании по управлению и распоряжению земельными участками и иными объектами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недвижимости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находящимися в гос и м</w:t>
            </w:r>
            <w:r w:rsidR="00C6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 собственности и расположенны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 на ТОР; 2) обязательства субъекта и муниципалитета по передаче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управляющей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компании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полномочий в собственность или аренду земельных участков и иных объектов недвижимости; 3) порядок финансирования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реконструкции и (или) эксплуатации объектов инфраструктуры ТОР; 4) порядок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эксплуатации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инфраструктуры; 5) порядок владения, пользования и распоряжения имуществом, созданным за счет бюджетных средств; 6) перечень земельных участков, расположенных на ТОР; 6) сроки проведения работ по описанию местоположения границ ТОР; 7) ответственность сторон. (часть 5 статья 3) </w:t>
            </w:r>
          </w:p>
        </w:tc>
        <w:tc>
          <w:tcPr>
            <w:tcW w:w="1814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Создано на основании специального федерального закона</w:t>
            </w:r>
          </w:p>
        </w:tc>
        <w:tc>
          <w:tcPr>
            <w:tcW w:w="1906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Создано на основании специального федерального закона</w:t>
            </w:r>
          </w:p>
        </w:tc>
        <w:tc>
          <w:tcPr>
            <w:tcW w:w="1701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Создано на основании специального федерального закона</w:t>
            </w:r>
          </w:p>
        </w:tc>
        <w:tc>
          <w:tcPr>
            <w:tcW w:w="1843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 на основании специального федерального закона</w:t>
            </w:r>
          </w:p>
        </w:tc>
        <w:tc>
          <w:tcPr>
            <w:tcW w:w="2268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Создана на основании специального федерального закона</w:t>
            </w:r>
          </w:p>
        </w:tc>
      </w:tr>
      <w:tr w:rsidR="00522582" w:rsidRPr="00E251F8" w:rsidTr="00D72E85">
        <w:tc>
          <w:tcPr>
            <w:tcW w:w="568" w:type="dxa"/>
          </w:tcPr>
          <w:p w:rsidR="003E0D22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525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Случаи прекращения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функционирования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преференциального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режима</w:t>
            </w:r>
          </w:p>
        </w:tc>
        <w:tc>
          <w:tcPr>
            <w:tcW w:w="1984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необходимость защиты жизни и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здоровья людей, охраны природы и культурных ценностей, обеспечения обороны страны и безопасности государства; 2) не заключено ни одного соглашения в течение 3 лет; 3) не осуществляется деятельность резидентами в течение 3 лет (часть 7 статьи 6)</w:t>
            </w:r>
          </w:p>
        </w:tc>
        <w:tc>
          <w:tcPr>
            <w:tcW w:w="1843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необходимость охраны жизни или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здоровья граждан, охраны объектов культурного наследия (памятников истории и культуры) народов РФ, охраны окружающей среды, обеспечения обороны страны и безопасности государства; 2) если не заключено ни 1 соглашения в течение 3 лет, или все соглашения расторгнуты; 3) муниципальное образование относится к Арктической зоне РФ (статья 5)</w:t>
            </w:r>
          </w:p>
        </w:tc>
        <w:tc>
          <w:tcPr>
            <w:tcW w:w="1814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 установлены, срок действия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режима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до 2045 года</w:t>
            </w:r>
          </w:p>
        </w:tc>
        <w:tc>
          <w:tcPr>
            <w:tcW w:w="1906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Функционирование СЭЗ может быть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прекращено досрочно федеральным законом, если это вызвано необходимостью защиты жизни и здоровья людей, охраны природы и культурных ценностей, обеспечения обороны страны и безопасности государства (часть 2 статьи 9)</w:t>
            </w:r>
          </w:p>
        </w:tc>
        <w:tc>
          <w:tcPr>
            <w:tcW w:w="1701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Функционирование ОЭЗ может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быть прекращено досрочно федеральным законом, если 1)введено на всей территории РФ военное положение, 2) введено на всей территории РФ на срок более чем 3 месяца чрезвычайное положение (часть 3 статьи 7.1). Вопросы досрочной ликвидации предусмотрены статьей 8.</w:t>
            </w:r>
          </w:p>
        </w:tc>
        <w:tc>
          <w:tcPr>
            <w:tcW w:w="1843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Применение мер господдержки на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территории свободного порта Владивосток может быть прекращено досрочно только на основании федерального закона, если это связано с необходимостью охраны жизни или здоровья граждан, охраны объектов культурного наследия (памятников истории и культуры) народов РФ, охраны окружающей среды, обеспечения обороны страны и безопасности государства (часть 2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2268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информация отсутствует</w:t>
            </w:r>
          </w:p>
        </w:tc>
      </w:tr>
      <w:tr w:rsidR="00522582" w:rsidRPr="00E251F8" w:rsidTr="00D72E85">
        <w:tc>
          <w:tcPr>
            <w:tcW w:w="568" w:type="dxa"/>
          </w:tcPr>
          <w:p w:rsidR="003E0D22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525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в рамках преференциального режима</w:t>
            </w:r>
          </w:p>
        </w:tc>
        <w:tc>
          <w:tcPr>
            <w:tcW w:w="1984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Финансирование создания объектов: 1) за счет средств федерального бюджета: взнос в уставный капитал в общество, которое создано для реализации соглашения; 2) взнос в уставный капитал управляющей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компании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(статья 6.1)</w:t>
            </w:r>
          </w:p>
        </w:tc>
        <w:tc>
          <w:tcPr>
            <w:tcW w:w="1843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Финансирование размещения объектов: 1) за счет средств федерального бюджета: взнос в уставный капитал управляющей компании; субсидии на возмещение процентной ставки по кредитам на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строительство объектов инфраструктуры; иные механизмы проектного финансирования; 2) за счет средств бюджета субъекта РФ и местного бюджета: взнос в уставный капитал дочернего общества управляющей компании; передача в собственность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управляющей</w:t>
            </w:r>
            <w:r w:rsidR="00C6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компании движ и недвиж имущества из гос и мун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собственности; осуществление строительства и реконструкции объектов инфраструктуры ТОР; иные (статья 4) </w:t>
            </w:r>
          </w:p>
        </w:tc>
        <w:tc>
          <w:tcPr>
            <w:tcW w:w="1814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Предусмотрена компенсация за счет средств федерального бюджета по уплате таможенных пошлин, налогов и прочее, обязанность по уплате которых возникла в свете принятия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федеральных законов после (части 3 и 4 статьи 6)</w:t>
            </w:r>
          </w:p>
        </w:tc>
        <w:tc>
          <w:tcPr>
            <w:tcW w:w="1906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Предусмотрена компенсация за счет средств федерального бюджета по уплате таможенных пошлин, налогов и прочее, обязанность по уплате которых возникла в свете принятия федеральных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законов после (части 3 и 4 статьи 16)</w:t>
            </w:r>
          </w:p>
        </w:tc>
        <w:tc>
          <w:tcPr>
            <w:tcW w:w="1701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Законом не регламентировано</w:t>
            </w:r>
          </w:p>
        </w:tc>
        <w:tc>
          <w:tcPr>
            <w:tcW w:w="1843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создания (модернизации) объектов инфраструктуры на территории свободного порта Владивосток осуществляется: 1) за счет внеб источников с применением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ГЧП; 2) за счет федерального бюджета; 3) за счет бюджетов субъектов РФ и местных бюджетов, территории которых</w:t>
            </w:r>
            <w:r w:rsidR="00C6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входят в состав территории свобод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ного порта Владивосток (статья 5) </w:t>
            </w:r>
          </w:p>
        </w:tc>
        <w:tc>
          <w:tcPr>
            <w:tcW w:w="2268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Финансовое обеспечение создания (модернизации) объектов инфраструктуры Арктической зоны осуществляется: 1) за счет внеб источников с применением ГЧП; 2) за счет федерального бюджета; 3) за счет бюджетов субъектов РФ и местных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бюджето</w:t>
            </w:r>
            <w:r w:rsidR="00C6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(статья 3).        ____За счет средств федерального бюджета могут: 1) возмещаться часть расходов по уплате страховых взносов в государственные внебюджетные фонды РФ; 2) предоставляться субсидии на возмещение процентной ставки по кредитам,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привлечённым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целях осуществления деятельности в соответствии с соглашением об осуществлении инв деятельности; 3) предоставляться субсидии на возмещение затрат на выплату купонного дохода по облигациям,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выпущенным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реализации инвестиционных проектов (части 3 и 4 статьи 14)</w:t>
            </w:r>
          </w:p>
        </w:tc>
      </w:tr>
      <w:tr w:rsidR="00522582" w:rsidRPr="00E251F8" w:rsidTr="00D72E85">
        <w:tc>
          <w:tcPr>
            <w:tcW w:w="568" w:type="dxa"/>
          </w:tcPr>
          <w:p w:rsidR="003E0D22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525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в рамках преференциального режима</w:t>
            </w:r>
          </w:p>
        </w:tc>
        <w:tc>
          <w:tcPr>
            <w:tcW w:w="1984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ОЭЗ: 1) разработка единой госполитики -уполномоченный Правительством РФ ФОИВ; 2) отдельные полномочия могут быть переданы на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основании ОГВ субъекта РФ; (часть 1 и 2 статья 7)</w:t>
            </w:r>
          </w:p>
        </w:tc>
        <w:tc>
          <w:tcPr>
            <w:tcW w:w="1843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ТОР: 1)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наблюдательный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совет; 2) уполномоченный ОФИВ; 3) управляющая компания; (глава 3)</w:t>
            </w:r>
          </w:p>
        </w:tc>
        <w:tc>
          <w:tcPr>
            <w:tcW w:w="1814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уполномоченный ФОИВ; 2) администрация ОЭЗ (статья 2)</w:t>
            </w:r>
          </w:p>
        </w:tc>
        <w:tc>
          <w:tcPr>
            <w:tcW w:w="1906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1)уполномоченный ФОИВ; 2) экспертные советы по вопросам СЭЗ на территории Республики Крым и города федерального значения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Севастополя; 3) высший ис</w:t>
            </w:r>
            <w:r w:rsidR="00C6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полнительный ОГВ Республики Крым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города федерального значения Севастополя (часть 1 статьи 10)</w:t>
            </w:r>
          </w:p>
        </w:tc>
        <w:tc>
          <w:tcPr>
            <w:tcW w:w="1701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администрация ОЭЗ (статья 4)</w:t>
            </w:r>
          </w:p>
        </w:tc>
        <w:tc>
          <w:tcPr>
            <w:tcW w:w="1843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наблюдательный совет; 2) уполномоченный федеральный орган; 3) общественный совет; 4) управляющая 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компания (статьи 7-9)</w:t>
            </w:r>
          </w:p>
        </w:tc>
        <w:tc>
          <w:tcPr>
            <w:tcW w:w="2268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уполномоченный федеральный орган; 2) управляющая компания; 3) Общественный совет (статьи 5-7)</w:t>
            </w:r>
          </w:p>
        </w:tc>
      </w:tr>
      <w:tr w:rsidR="00522582" w:rsidRPr="00E251F8" w:rsidTr="00D72E85">
        <w:tc>
          <w:tcPr>
            <w:tcW w:w="568" w:type="dxa"/>
          </w:tcPr>
          <w:p w:rsidR="003E0D22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525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Наблюдательный совет</w:t>
            </w:r>
          </w:p>
        </w:tc>
        <w:tc>
          <w:tcPr>
            <w:tcW w:w="1984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входят вопросы координации деятельности перечисленных выше органов; 2) положение о совете утверждается уполномоченным Правительством РФ ФОИВ (статьи 7)</w:t>
            </w:r>
          </w:p>
        </w:tc>
        <w:tc>
          <w:tcPr>
            <w:tcW w:w="1843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координация деятельности и контроль за выполнением соглашения; 2) содействие в реализации проектов резидентов, иных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инвесторов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3) оценка эффективности функционирования ТОР; 4) рассмотрение и утверждение перспективных планов развития ТОР; 5) определение доли </w:t>
            </w:r>
            <w:r w:rsidR="00C60B13"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иностранных</w:t>
            </w: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работников, привлекаемых резидентами ТОР (статьи 6)</w:t>
            </w:r>
          </w:p>
        </w:tc>
        <w:tc>
          <w:tcPr>
            <w:tcW w:w="1814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 не предусмотрен</w:t>
            </w:r>
          </w:p>
        </w:tc>
        <w:tc>
          <w:tcPr>
            <w:tcW w:w="1906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 не предусмотрен</w:t>
            </w:r>
          </w:p>
        </w:tc>
        <w:tc>
          <w:tcPr>
            <w:tcW w:w="1701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 не предусмотрен</w:t>
            </w:r>
          </w:p>
        </w:tc>
        <w:tc>
          <w:tcPr>
            <w:tcW w:w="1843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мониторинг экономпроцессов на территории СПВ; 2) рассмотрение и принятие мер по не вмешательству контрольных органов; 3) координация деятельности ОГВ и ОМСУ; 4) определение макс доли ин работников, привлекаемых резидентами (статья 7)</w:t>
            </w:r>
          </w:p>
        </w:tc>
        <w:tc>
          <w:tcPr>
            <w:tcW w:w="2268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предусмотрен</w:t>
            </w:r>
          </w:p>
        </w:tc>
      </w:tr>
      <w:tr w:rsidR="00522582" w:rsidRPr="00E251F8" w:rsidTr="00D72E85">
        <w:tc>
          <w:tcPr>
            <w:tcW w:w="568" w:type="dxa"/>
          </w:tcPr>
          <w:p w:rsidR="003E0D22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25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 органов управления преференциальным режимом</w:t>
            </w:r>
          </w:p>
        </w:tc>
        <w:tc>
          <w:tcPr>
            <w:tcW w:w="1984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 8</w:t>
            </w:r>
          </w:p>
        </w:tc>
        <w:tc>
          <w:tcPr>
            <w:tcW w:w="1843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 6-8</w:t>
            </w:r>
          </w:p>
        </w:tc>
        <w:tc>
          <w:tcPr>
            <w:tcW w:w="1814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 3</w:t>
            </w:r>
          </w:p>
        </w:tc>
        <w:tc>
          <w:tcPr>
            <w:tcW w:w="1906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 11</w:t>
            </w:r>
          </w:p>
        </w:tc>
        <w:tc>
          <w:tcPr>
            <w:tcW w:w="1701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 4</w:t>
            </w:r>
          </w:p>
        </w:tc>
        <w:tc>
          <w:tcPr>
            <w:tcW w:w="1843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 7-9</w:t>
            </w:r>
          </w:p>
        </w:tc>
        <w:tc>
          <w:tcPr>
            <w:tcW w:w="2268" w:type="dxa"/>
          </w:tcPr>
          <w:p w:rsidR="003E0D22" w:rsidRPr="00E251F8" w:rsidRDefault="003E0D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 5-7</w:t>
            </w:r>
          </w:p>
        </w:tc>
      </w:tr>
      <w:tr w:rsidR="00522582" w:rsidRPr="00E251F8" w:rsidTr="00D72E85">
        <w:tc>
          <w:tcPr>
            <w:tcW w:w="568" w:type="dxa"/>
          </w:tcPr>
          <w:p w:rsidR="001D571D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25" w:type="dxa"/>
          </w:tcPr>
          <w:p w:rsidR="001D571D" w:rsidRPr="00E251F8" w:rsidRDefault="003E0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местного самоуправления в управлении преференциальным режимом</w:t>
            </w:r>
          </w:p>
        </w:tc>
        <w:tc>
          <w:tcPr>
            <w:tcW w:w="1984" w:type="dxa"/>
          </w:tcPr>
          <w:p w:rsidR="001D571D" w:rsidRPr="00E251F8" w:rsidRDefault="003E0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ОМСУ не являются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органом управления ОЭЗ, не предусмотрены специальные полномочия в рамках ОЭЗ, участвует в работе наблюдательного совета</w:t>
            </w:r>
          </w:p>
        </w:tc>
        <w:tc>
          <w:tcPr>
            <w:tcW w:w="1843" w:type="dxa"/>
          </w:tcPr>
          <w:p w:rsidR="001D571D" w:rsidRPr="00E251F8" w:rsidRDefault="003E0D22" w:rsidP="003E0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ОМСУ не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является органом управления ТОР, не предусмотрены специальные полномочия в рамках ТОР, в совещательных органах не участвуют</w:t>
            </w:r>
          </w:p>
        </w:tc>
        <w:tc>
          <w:tcPr>
            <w:tcW w:w="1814" w:type="dxa"/>
          </w:tcPr>
          <w:p w:rsidR="001D571D" w:rsidRPr="00E251F8" w:rsidRDefault="003E0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ОМСУ не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является органом управления, не предусмотрены специальные полномочия в рамках ОЭЗ в Калининградской области, не участвует в работе совещательных органов </w:t>
            </w:r>
          </w:p>
        </w:tc>
        <w:tc>
          <w:tcPr>
            <w:tcW w:w="1906" w:type="dxa"/>
          </w:tcPr>
          <w:p w:rsidR="003E0D22" w:rsidRPr="00E251F8" w:rsidRDefault="005A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ОМСУ не является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органом управления, не предусмотрены специальные полномочия, участвуют в работе экспертных советов</w:t>
            </w:r>
          </w:p>
        </w:tc>
        <w:tc>
          <w:tcPr>
            <w:tcW w:w="1701" w:type="dxa"/>
          </w:tcPr>
          <w:p w:rsidR="001D571D" w:rsidRPr="00E251F8" w:rsidRDefault="005A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ОМСУ не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являются органом управления ОЭЗ в Магаданской области, не предусмотрены специальные полномочия в рамках ОЭЗ в Магаданской области, не участвуют в работе совещательных органов</w:t>
            </w:r>
          </w:p>
        </w:tc>
        <w:tc>
          <w:tcPr>
            <w:tcW w:w="1843" w:type="dxa"/>
          </w:tcPr>
          <w:p w:rsidR="001D571D" w:rsidRPr="00E251F8" w:rsidRDefault="005A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ОМСУ не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является органом управления, не предусмотрены специальные полномочия, участвуют в работе наблюдательного совета</w:t>
            </w:r>
          </w:p>
        </w:tc>
        <w:tc>
          <w:tcPr>
            <w:tcW w:w="2268" w:type="dxa"/>
          </w:tcPr>
          <w:p w:rsidR="001D571D" w:rsidRPr="00E251F8" w:rsidRDefault="005A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ОМСУ не является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органом управления</w:t>
            </w:r>
          </w:p>
        </w:tc>
      </w:tr>
      <w:tr w:rsidR="00522582" w:rsidRPr="00E251F8" w:rsidTr="00D72E85">
        <w:tc>
          <w:tcPr>
            <w:tcW w:w="568" w:type="dxa"/>
          </w:tcPr>
          <w:p w:rsidR="00943297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525" w:type="dxa"/>
          </w:tcPr>
          <w:p w:rsidR="00943297" w:rsidRPr="00E251F8" w:rsidRDefault="00943297" w:rsidP="0017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Управляющая компания/администрация</w:t>
            </w:r>
          </w:p>
        </w:tc>
        <w:tc>
          <w:tcPr>
            <w:tcW w:w="1984" w:type="dxa"/>
          </w:tcPr>
          <w:p w:rsidR="00943297" w:rsidRPr="00E251F8" w:rsidRDefault="00943297" w:rsidP="0017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1) обеспечивает создание объектов инфраструктуры; 2) функционирование объектов; 3) привлечение резидентов и инвесторов; 4) проект планировки ОЭЗ. (статья 8.1)</w:t>
            </w:r>
          </w:p>
        </w:tc>
        <w:tc>
          <w:tcPr>
            <w:tcW w:w="1843" w:type="dxa"/>
          </w:tcPr>
          <w:p w:rsidR="00943297" w:rsidRPr="00E251F8" w:rsidRDefault="00943297" w:rsidP="0017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1) выступает в качестве </w:t>
            </w:r>
            <w:r w:rsidR="00C60B13" w:rsidRPr="00E251F8">
              <w:rPr>
                <w:rFonts w:ascii="Times New Roman" w:hAnsi="Times New Roman" w:cs="Times New Roman"/>
                <w:sz w:val="20"/>
                <w:szCs w:val="20"/>
              </w:rPr>
              <w:t>застройщика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; 2) функционирование объектов; 3) ведет реестр резидентов; 4) предоставление резидентам   услуг; 5) функции МФЦ; 6) прозрачность сведений о земельных участках и так далее на своем сайте; 7) получает технические условия подключения к сетям (статья 8)</w:t>
            </w:r>
          </w:p>
        </w:tc>
        <w:tc>
          <w:tcPr>
            <w:tcW w:w="1814" w:type="dxa"/>
          </w:tcPr>
          <w:p w:rsidR="00943297" w:rsidRPr="00E251F8" w:rsidRDefault="00943297" w:rsidP="0017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1) ведет реестр резидентов; 2) принятие решении о </w:t>
            </w:r>
            <w:r w:rsidR="00C60B13" w:rsidRPr="00E251F8">
              <w:rPr>
                <w:rFonts w:ascii="Times New Roman" w:hAnsi="Times New Roman" w:cs="Times New Roman"/>
                <w:sz w:val="20"/>
                <w:szCs w:val="20"/>
              </w:rPr>
              <w:t>включении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 или отказе во включении в реестр; 3) представление информации налоговые и таможенные органы о резидентах; 4) контроль соблюдения условий инвестиционных деклараций; 5) согласование изменений в инв декларацию; 6) защита интересов резидентов; 7) ежегодный отчет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функционировании ОЭЗ; 8) выписка из реестра; 9) утв формы инв декларации; 10) согласование перечня рабочих мест плательщика (статья 3)</w:t>
            </w:r>
          </w:p>
        </w:tc>
        <w:tc>
          <w:tcPr>
            <w:tcW w:w="1906" w:type="dxa"/>
          </w:tcPr>
          <w:p w:rsidR="00943297" w:rsidRPr="00E251F8" w:rsidRDefault="00943297" w:rsidP="0017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не предусмотрено</w:t>
            </w:r>
          </w:p>
        </w:tc>
        <w:tc>
          <w:tcPr>
            <w:tcW w:w="1701" w:type="dxa"/>
          </w:tcPr>
          <w:p w:rsidR="00943297" w:rsidRPr="00E251F8" w:rsidRDefault="00943297" w:rsidP="0017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1) вносит в реестр запись о регистрации участника ОЭЗ; 2) выдает рег свидетельство участнику ОЭЗ; 3) передает информацию в налоговый и таможенный органы; 4) представляет в Правительство РФ отчет о результатах функционирования ОЭЗ (статья 4)</w:t>
            </w:r>
          </w:p>
        </w:tc>
        <w:tc>
          <w:tcPr>
            <w:tcW w:w="1843" w:type="dxa"/>
          </w:tcPr>
          <w:p w:rsidR="00943297" w:rsidRPr="00E251F8" w:rsidRDefault="00943297" w:rsidP="0017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1) осуществляет рассмотрение заявки на заключение соглашения об осуществлении деятельности и оценку бизнес-плана; 2) заключает соглашения об осуществлении деятельности; 3) осуществляет контроль за выполнением резидентами соглашений (часть 5 статьи 8)</w:t>
            </w:r>
          </w:p>
        </w:tc>
        <w:tc>
          <w:tcPr>
            <w:tcW w:w="2268" w:type="dxa"/>
          </w:tcPr>
          <w:p w:rsidR="00943297" w:rsidRPr="00E251F8" w:rsidRDefault="00943297" w:rsidP="0017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1) осуществляет прием заявок на заключение соглашений об осуществлении инвестиционной деятельности; 2) заключает соглашения об осуществлении инвестиционной деятельности; 3) ведет реестр резидентов; 4) осуществляет контроль за выполнением резидентами Арктической зоны условий соглашения об осуществлении инв деятельности; 5) выдает письменное свидетельством о выполнении резидентом условий соглашения (статья 6)</w:t>
            </w:r>
          </w:p>
        </w:tc>
      </w:tr>
      <w:tr w:rsidR="00522582" w:rsidRPr="00E251F8" w:rsidTr="00D72E85">
        <w:tc>
          <w:tcPr>
            <w:tcW w:w="568" w:type="dxa"/>
          </w:tcPr>
          <w:p w:rsidR="00943297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525" w:type="dxa"/>
          </w:tcPr>
          <w:p w:rsidR="00943297" w:rsidRPr="00E251F8" w:rsidRDefault="00943297" w:rsidP="009E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Соглашение об управлении в рамках преференциального режима</w:t>
            </w:r>
          </w:p>
        </w:tc>
        <w:tc>
          <w:tcPr>
            <w:tcW w:w="1984" w:type="dxa"/>
          </w:tcPr>
          <w:p w:rsidR="00943297" w:rsidRPr="00E251F8" w:rsidRDefault="00943297" w:rsidP="009E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соглашение заключается уполномоченным ФОИВ с управляющей компанией (статья 8.2)</w:t>
            </w:r>
          </w:p>
        </w:tc>
        <w:tc>
          <w:tcPr>
            <w:tcW w:w="1843" w:type="dxa"/>
          </w:tcPr>
          <w:p w:rsidR="00943297" w:rsidRPr="00E251F8" w:rsidRDefault="00C60B13" w:rsidP="009E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="00943297"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 заключается уполномоченным ФОИВ, высшим ОГВ субъекта и ОМСУ (часть 5 статьи 3)</w:t>
            </w:r>
          </w:p>
        </w:tc>
        <w:tc>
          <w:tcPr>
            <w:tcW w:w="1814" w:type="dxa"/>
          </w:tcPr>
          <w:p w:rsidR="00943297" w:rsidRPr="00E251F8" w:rsidRDefault="00943297" w:rsidP="009E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создано на основании специального федерального закона</w:t>
            </w:r>
          </w:p>
        </w:tc>
        <w:tc>
          <w:tcPr>
            <w:tcW w:w="1906" w:type="dxa"/>
          </w:tcPr>
          <w:p w:rsidR="00943297" w:rsidRPr="00E251F8" w:rsidRDefault="00943297" w:rsidP="009E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Создано на основании специального федерального закона</w:t>
            </w:r>
          </w:p>
        </w:tc>
        <w:tc>
          <w:tcPr>
            <w:tcW w:w="1701" w:type="dxa"/>
          </w:tcPr>
          <w:p w:rsidR="00943297" w:rsidRPr="00E251F8" w:rsidRDefault="00943297" w:rsidP="009E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Создано на основании специального федерального закона</w:t>
            </w:r>
          </w:p>
        </w:tc>
        <w:tc>
          <w:tcPr>
            <w:tcW w:w="1843" w:type="dxa"/>
          </w:tcPr>
          <w:p w:rsidR="00943297" w:rsidRPr="00E251F8" w:rsidRDefault="00943297" w:rsidP="009E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Предусмотрено, что </w:t>
            </w:r>
            <w:r w:rsidR="00C60B13" w:rsidRPr="00E251F8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федеральный орган вправе на основании соглашения передать часть полномочий управляющей компании, соглашение заключается между органом и управляющей компанией (часть 3 статьи 8)</w:t>
            </w:r>
          </w:p>
        </w:tc>
        <w:tc>
          <w:tcPr>
            <w:tcW w:w="2268" w:type="dxa"/>
          </w:tcPr>
          <w:p w:rsidR="00943297" w:rsidRPr="00E251F8" w:rsidRDefault="00943297" w:rsidP="009E6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Создана на основании специального федерального закона</w:t>
            </w:r>
          </w:p>
        </w:tc>
      </w:tr>
      <w:tr w:rsidR="00522582" w:rsidRPr="00E251F8" w:rsidTr="00D72E85">
        <w:tc>
          <w:tcPr>
            <w:tcW w:w="568" w:type="dxa"/>
          </w:tcPr>
          <w:p w:rsidR="00522582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25" w:type="dxa"/>
          </w:tcPr>
          <w:p w:rsidR="00522582" w:rsidRPr="00E251F8" w:rsidRDefault="00522582" w:rsidP="005B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Резидент</w:t>
            </w:r>
          </w:p>
        </w:tc>
        <w:tc>
          <w:tcPr>
            <w:tcW w:w="1984" w:type="dxa"/>
          </w:tcPr>
          <w:p w:rsidR="00522582" w:rsidRPr="00E251F8" w:rsidRDefault="00522582" w:rsidP="005B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1)промышленно-производственная ОЭЗ -</w:t>
            </w:r>
            <w:r w:rsidR="00C60B13" w:rsidRPr="00E251F8">
              <w:rPr>
                <w:rFonts w:ascii="Times New Roman" w:hAnsi="Times New Roman" w:cs="Times New Roman"/>
                <w:sz w:val="20"/>
                <w:szCs w:val="20"/>
              </w:rPr>
              <w:t>коммерческая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организация, за исключением МУП; 2) технико-внедренческая ОЭЗ - ИП или коммерческая организация; 3) туристско-рекреационная ОЭЗ - ИП, коммерческая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организация; 4) портовая ОЭЗ - коммерческая организация (статья 9)</w:t>
            </w:r>
          </w:p>
        </w:tc>
        <w:tc>
          <w:tcPr>
            <w:tcW w:w="1843" w:type="dxa"/>
          </w:tcPr>
          <w:p w:rsidR="00522582" w:rsidRPr="00E251F8" w:rsidRDefault="00522582" w:rsidP="005B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ИП и коммерческая организация, зарегистрированные на ТОР; 2) резидент иной ТОР, создавший филиал или представительство на этой ТОР (статья 2) </w:t>
            </w:r>
          </w:p>
        </w:tc>
        <w:tc>
          <w:tcPr>
            <w:tcW w:w="1814" w:type="dxa"/>
          </w:tcPr>
          <w:p w:rsidR="00522582" w:rsidRPr="00E251F8" w:rsidRDefault="00522582" w:rsidP="005B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1)юридическое лицо, соответствующее требованиям специального федерального закона и включенное в реестр резидентов ОЭЗ; 2) не применяют специальные налоговые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режимы; 3) не являются финансовыми организациями, в том числе кредитные и страховые организации и проф участники РЦБ (статья 2)</w:t>
            </w:r>
          </w:p>
        </w:tc>
        <w:tc>
          <w:tcPr>
            <w:tcW w:w="1906" w:type="dxa"/>
          </w:tcPr>
          <w:p w:rsidR="00522582" w:rsidRPr="00E251F8" w:rsidRDefault="00522582" w:rsidP="005B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 СЭЗ вместо резидента: ИП и юридические лица (статья 13)</w:t>
            </w:r>
          </w:p>
        </w:tc>
        <w:tc>
          <w:tcPr>
            <w:tcW w:w="1701" w:type="dxa"/>
          </w:tcPr>
          <w:p w:rsidR="00522582" w:rsidRPr="00E251F8" w:rsidRDefault="00522582" w:rsidP="005B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Участник ОЭЗ вместо резидента: ИП и юридическое лицо (статья 3.1)</w:t>
            </w:r>
          </w:p>
        </w:tc>
        <w:tc>
          <w:tcPr>
            <w:tcW w:w="1843" w:type="dxa"/>
          </w:tcPr>
          <w:p w:rsidR="00522582" w:rsidRPr="00E251F8" w:rsidRDefault="00C60B13" w:rsidP="005B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Резиден</w:t>
            </w:r>
            <w:r w:rsidR="00522582" w:rsidRPr="00E251F8">
              <w:rPr>
                <w:rFonts w:ascii="Times New Roman" w:hAnsi="Times New Roman" w:cs="Times New Roman"/>
                <w:sz w:val="20"/>
                <w:szCs w:val="20"/>
              </w:rPr>
              <w:t>ты: ИП или коммерческая организация (часть 1 статьи 10)</w:t>
            </w:r>
          </w:p>
        </w:tc>
        <w:tc>
          <w:tcPr>
            <w:tcW w:w="2268" w:type="dxa"/>
          </w:tcPr>
          <w:p w:rsidR="00522582" w:rsidRPr="00E251F8" w:rsidRDefault="00522582" w:rsidP="005B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Резиденты: ИП или коммерческая организация (статья 2)</w:t>
            </w:r>
          </w:p>
        </w:tc>
      </w:tr>
      <w:tr w:rsidR="00D72E85" w:rsidRPr="00E251F8" w:rsidTr="00D72E85">
        <w:tc>
          <w:tcPr>
            <w:tcW w:w="568" w:type="dxa"/>
          </w:tcPr>
          <w:p w:rsidR="00522582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525" w:type="dxa"/>
          </w:tcPr>
          <w:p w:rsidR="00522582" w:rsidRPr="00E251F8" w:rsidRDefault="00522582" w:rsidP="0087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Виды деятельности, которые вправе осуществлять резиденты</w:t>
            </w:r>
          </w:p>
        </w:tc>
        <w:tc>
          <w:tcPr>
            <w:tcW w:w="1984" w:type="dxa"/>
          </w:tcPr>
          <w:p w:rsidR="00522582" w:rsidRPr="00E251F8" w:rsidRDefault="00522582" w:rsidP="0087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Статья 10</w:t>
            </w:r>
          </w:p>
        </w:tc>
        <w:tc>
          <w:tcPr>
            <w:tcW w:w="1843" w:type="dxa"/>
          </w:tcPr>
          <w:p w:rsidR="00522582" w:rsidRPr="00E251F8" w:rsidRDefault="00522582" w:rsidP="0087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Нет конкретного перечня</w:t>
            </w:r>
          </w:p>
        </w:tc>
        <w:tc>
          <w:tcPr>
            <w:tcW w:w="1814" w:type="dxa"/>
          </w:tcPr>
          <w:p w:rsidR="00522582" w:rsidRPr="00E251F8" w:rsidRDefault="00522582" w:rsidP="0087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Нет конкретного перечня</w:t>
            </w:r>
          </w:p>
        </w:tc>
        <w:tc>
          <w:tcPr>
            <w:tcW w:w="1906" w:type="dxa"/>
          </w:tcPr>
          <w:p w:rsidR="00522582" w:rsidRPr="00E251F8" w:rsidRDefault="00522582" w:rsidP="0087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Вправе осуществлять все виды деятельности, за исключением разведки и добычи полезных ископаемых (часть 3 статьи 13)</w:t>
            </w:r>
          </w:p>
        </w:tc>
        <w:tc>
          <w:tcPr>
            <w:tcW w:w="1701" w:type="dxa"/>
          </w:tcPr>
          <w:p w:rsidR="00522582" w:rsidRPr="00E251F8" w:rsidRDefault="00522582" w:rsidP="0087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Вправе осуществлять виды деятельности, за исключением добычи сырой нефти и предоставление услуг в этих областях, производство и переработка подакцизных товаров (за искл авто и мотоциклов); оптовая и розничная торговля; бытовые услуги, проивзодство и тех обслуживание вооружения, военной и специальной техники (часть 2 статьи 4.2)</w:t>
            </w:r>
          </w:p>
        </w:tc>
        <w:tc>
          <w:tcPr>
            <w:tcW w:w="1843" w:type="dxa"/>
          </w:tcPr>
          <w:p w:rsidR="00522582" w:rsidRPr="00E251F8" w:rsidRDefault="00522582" w:rsidP="0087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Виды предпринимательской деятельности, которые не вправе осуществлять резиденты свободного порта Владивосток, определяются решением наблюдательного совета (часть 1 статьи 6)</w:t>
            </w:r>
          </w:p>
        </w:tc>
        <w:tc>
          <w:tcPr>
            <w:tcW w:w="2268" w:type="dxa"/>
          </w:tcPr>
          <w:p w:rsidR="00522582" w:rsidRPr="00E251F8" w:rsidRDefault="00522582" w:rsidP="00874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 В Арктической зоне допускается осуществление любой не запрещенной законодательством Российской Федерации предпринимательской деятельности, за исключением видов предпринимательской деятельности, которые не вправе осуществлять резиденты Арктической зоны в соответствии с решением Правительства Российской Федерации. (часть 1 статьи 4)</w:t>
            </w:r>
          </w:p>
        </w:tc>
      </w:tr>
      <w:tr w:rsidR="00D72E85" w:rsidRPr="00E251F8" w:rsidTr="00D72E85">
        <w:tc>
          <w:tcPr>
            <w:tcW w:w="568" w:type="dxa"/>
          </w:tcPr>
          <w:p w:rsidR="00522582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25" w:type="dxa"/>
          </w:tcPr>
          <w:p w:rsidR="00522582" w:rsidRPr="00E251F8" w:rsidRDefault="00522582" w:rsidP="0027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Землепользование в рамках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преференциального режима</w:t>
            </w:r>
          </w:p>
        </w:tc>
        <w:tc>
          <w:tcPr>
            <w:tcW w:w="1984" w:type="dxa"/>
          </w:tcPr>
          <w:p w:rsidR="00522582" w:rsidRPr="00E251F8" w:rsidRDefault="00522582" w:rsidP="0027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управление и распоряжение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землей в границах ОЭЗ осуществляется в соответствии с соглашением; 2) земельные участки предоставляются исключительно на основе договора аренды; 3) собственники созданных объектов недвижимости имеют право покупки земельных участков, расположенных под объектами; 4) </w:t>
            </w:r>
            <w:r w:rsidR="00C60B13" w:rsidRPr="00E251F8">
              <w:rPr>
                <w:rFonts w:ascii="Times New Roman" w:hAnsi="Times New Roman" w:cs="Times New Roman"/>
                <w:sz w:val="20"/>
                <w:szCs w:val="20"/>
              </w:rPr>
              <w:t>земельные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 участки в границах ОЭЗ могут быть изъяты для гос и мун нужд (статья 32)</w:t>
            </w:r>
          </w:p>
        </w:tc>
        <w:tc>
          <w:tcPr>
            <w:tcW w:w="1843" w:type="dxa"/>
          </w:tcPr>
          <w:p w:rsidR="00522582" w:rsidRPr="00E251F8" w:rsidRDefault="00522582" w:rsidP="0027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1)земельные участки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передаются на праве собственности или аренды; 2) не могут быть переданы в собственность земельные участки, приватизация которых не допускается (статья 9)</w:t>
            </w:r>
          </w:p>
        </w:tc>
        <w:tc>
          <w:tcPr>
            <w:tcW w:w="1814" w:type="dxa"/>
          </w:tcPr>
          <w:p w:rsidR="00522582" w:rsidRPr="00E251F8" w:rsidRDefault="00522582" w:rsidP="0027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земельный участок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резиденту в аренду или в собственность (часть 8 статьи 6)</w:t>
            </w:r>
          </w:p>
        </w:tc>
        <w:tc>
          <w:tcPr>
            <w:tcW w:w="1906" w:type="dxa"/>
          </w:tcPr>
          <w:p w:rsidR="00522582" w:rsidRPr="00E251F8" w:rsidRDefault="00522582" w:rsidP="0027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земельные участки, находящиеся в гос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мун собственности, предоставляются участнику СЭЗ для реализации </w:t>
            </w:r>
            <w:r w:rsidR="00C60B13" w:rsidRPr="00E251F8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 об условиях деятельности в СЭЗ в аренду без торгов (часть 11 статьи 17)</w:t>
            </w:r>
          </w:p>
        </w:tc>
        <w:tc>
          <w:tcPr>
            <w:tcW w:w="1701" w:type="dxa"/>
          </w:tcPr>
          <w:p w:rsidR="00522582" w:rsidRPr="00E251F8" w:rsidRDefault="00522582" w:rsidP="0027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Отсутствует в законе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</w:t>
            </w:r>
          </w:p>
        </w:tc>
        <w:tc>
          <w:tcPr>
            <w:tcW w:w="1843" w:type="dxa"/>
          </w:tcPr>
          <w:p w:rsidR="00522582" w:rsidRPr="00E251F8" w:rsidRDefault="00522582" w:rsidP="00273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2582" w:rsidRPr="00E251F8" w:rsidRDefault="0052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E85" w:rsidRPr="00E251F8" w:rsidTr="00D72E85">
        <w:tc>
          <w:tcPr>
            <w:tcW w:w="568" w:type="dxa"/>
          </w:tcPr>
          <w:p w:rsidR="00522582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525" w:type="dxa"/>
          </w:tcPr>
          <w:p w:rsidR="00522582" w:rsidRPr="00E251F8" w:rsidRDefault="00522582" w:rsidP="00541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Арендная плата</w:t>
            </w:r>
          </w:p>
        </w:tc>
        <w:tc>
          <w:tcPr>
            <w:tcW w:w="1984" w:type="dxa"/>
          </w:tcPr>
          <w:p w:rsidR="00522582" w:rsidRPr="00E251F8" w:rsidRDefault="00522582" w:rsidP="00541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1)Максимальный размер арендной платы определяется уполномоченным Правительством РФ ФОИВ; 2) </w:t>
            </w:r>
            <w:r w:rsidR="00C60B13" w:rsidRPr="00E251F8">
              <w:rPr>
                <w:rFonts w:ascii="Times New Roman" w:hAnsi="Times New Roman" w:cs="Times New Roman"/>
                <w:sz w:val="20"/>
                <w:szCs w:val="20"/>
              </w:rPr>
              <w:t>Арендная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 плата и иные платежи за участки поступают в бюджет соответствующего уровня (статья 34)</w:t>
            </w:r>
          </w:p>
        </w:tc>
        <w:tc>
          <w:tcPr>
            <w:tcW w:w="1843" w:type="dxa"/>
          </w:tcPr>
          <w:p w:rsidR="00522582" w:rsidRPr="00E251F8" w:rsidRDefault="00522582" w:rsidP="00541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Методика расчета арендной платы устанавливается уполномоченным федеральным органом (часть 5 статьи 14)</w:t>
            </w:r>
          </w:p>
        </w:tc>
        <w:tc>
          <w:tcPr>
            <w:tcW w:w="1814" w:type="dxa"/>
          </w:tcPr>
          <w:p w:rsidR="00522582" w:rsidRPr="00E251F8" w:rsidRDefault="00522582" w:rsidP="00541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Размер арендной платы, определенный в день заключения договора аренды на срок реализации инвестиционного проекта, не может изменяться в течение всего срока действия договора аренды (часть 8 статьи 6)</w:t>
            </w:r>
          </w:p>
        </w:tc>
        <w:tc>
          <w:tcPr>
            <w:tcW w:w="1906" w:type="dxa"/>
          </w:tcPr>
          <w:p w:rsidR="00522582" w:rsidRPr="00E251F8" w:rsidRDefault="00522582" w:rsidP="00541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Отсутствует в законе информация</w:t>
            </w:r>
          </w:p>
        </w:tc>
        <w:tc>
          <w:tcPr>
            <w:tcW w:w="1701" w:type="dxa"/>
          </w:tcPr>
          <w:p w:rsidR="00522582" w:rsidRPr="00E251F8" w:rsidRDefault="00522582" w:rsidP="00541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Отсутствует в законе информация</w:t>
            </w:r>
          </w:p>
        </w:tc>
        <w:tc>
          <w:tcPr>
            <w:tcW w:w="1843" w:type="dxa"/>
          </w:tcPr>
          <w:p w:rsidR="00522582" w:rsidRPr="00E251F8" w:rsidRDefault="00522582" w:rsidP="00541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2582" w:rsidRPr="00E251F8" w:rsidRDefault="00522582" w:rsidP="00541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Отсутствует в законе информация</w:t>
            </w:r>
          </w:p>
        </w:tc>
      </w:tr>
      <w:tr w:rsidR="00D72E85" w:rsidRPr="00E251F8" w:rsidTr="00D72E85">
        <w:tc>
          <w:tcPr>
            <w:tcW w:w="568" w:type="dxa"/>
          </w:tcPr>
          <w:p w:rsidR="00522582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25" w:type="dxa"/>
          </w:tcPr>
          <w:p w:rsidR="00522582" w:rsidRPr="00E251F8" w:rsidRDefault="00522582" w:rsidP="000B3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Распоряжение земельными участками</w:t>
            </w:r>
          </w:p>
        </w:tc>
        <w:tc>
          <w:tcPr>
            <w:tcW w:w="1984" w:type="dxa"/>
          </w:tcPr>
          <w:p w:rsidR="00522582" w:rsidRPr="00E251F8" w:rsidRDefault="00522582" w:rsidP="000B3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Арендатор-резидент не вправе сдавать участок в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субаренду, </w:t>
            </w:r>
            <w:r w:rsidR="00C60B13" w:rsidRPr="00E251F8">
              <w:rPr>
                <w:rFonts w:ascii="Times New Roman" w:hAnsi="Times New Roman" w:cs="Times New Roman"/>
                <w:sz w:val="20"/>
                <w:szCs w:val="20"/>
              </w:rPr>
              <w:t>передавать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 свои права и обязанности по договору аренды другому лицу, предоставлять участок в безвозмездное пользование, отдавать или </w:t>
            </w:r>
            <w:r w:rsidR="00C60B13" w:rsidRPr="00E251F8">
              <w:rPr>
                <w:rFonts w:ascii="Times New Roman" w:hAnsi="Times New Roman" w:cs="Times New Roman"/>
                <w:sz w:val="20"/>
                <w:szCs w:val="20"/>
              </w:rPr>
              <w:t>вносить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 участки в качестве вклада в уставный капитал (статья 35) </w:t>
            </w:r>
          </w:p>
        </w:tc>
        <w:tc>
          <w:tcPr>
            <w:tcW w:w="1843" w:type="dxa"/>
          </w:tcPr>
          <w:p w:rsidR="00522582" w:rsidRPr="00E251F8" w:rsidRDefault="00522582" w:rsidP="000B3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резидент не вправе передавать свои права и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обязанности по соглашению об осуществлении деятельности другому лицу (часть 6 статьи 14); 2) собственники созданных ими объектов </w:t>
            </w:r>
            <w:r w:rsidR="00C60B13" w:rsidRPr="00E251F8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 имеют право выкупа расположенных под указанными объектами земельных участков (часть 9 статьи 14)</w:t>
            </w:r>
          </w:p>
        </w:tc>
        <w:tc>
          <w:tcPr>
            <w:tcW w:w="1814" w:type="dxa"/>
          </w:tcPr>
          <w:p w:rsidR="00522582" w:rsidRPr="00E251F8" w:rsidRDefault="00522582" w:rsidP="000B3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 конкретного положения</w:t>
            </w:r>
          </w:p>
        </w:tc>
        <w:tc>
          <w:tcPr>
            <w:tcW w:w="1906" w:type="dxa"/>
          </w:tcPr>
          <w:p w:rsidR="00522582" w:rsidRPr="00E251F8" w:rsidRDefault="00522582" w:rsidP="000B3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СЭЗ не вправе сдавать земельный участок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субаренду, предоставлять его в безвозмездное пользование, отдавать арендные права в залог и вносить их в качестве вклада в уставный капитал (часть 13 статьи 17)</w:t>
            </w:r>
          </w:p>
        </w:tc>
        <w:tc>
          <w:tcPr>
            <w:tcW w:w="1701" w:type="dxa"/>
          </w:tcPr>
          <w:p w:rsidR="00522582" w:rsidRPr="00E251F8" w:rsidRDefault="00522582" w:rsidP="000B3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Вправе распоряжаться только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принадлежащим ему движимым и недвижимым имуществом по своему усмотрению (часть 3 статьи 4.9)</w:t>
            </w:r>
          </w:p>
        </w:tc>
        <w:tc>
          <w:tcPr>
            <w:tcW w:w="1843" w:type="dxa"/>
          </w:tcPr>
          <w:p w:rsidR="00522582" w:rsidRPr="00E251F8" w:rsidRDefault="00522582" w:rsidP="000B3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2582" w:rsidRPr="00E251F8" w:rsidRDefault="00522582" w:rsidP="000B3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Отсутствует в законе информация</w:t>
            </w:r>
          </w:p>
        </w:tc>
      </w:tr>
      <w:tr w:rsidR="00D72E85" w:rsidRPr="00E251F8" w:rsidTr="00D72E85">
        <w:tc>
          <w:tcPr>
            <w:tcW w:w="568" w:type="dxa"/>
          </w:tcPr>
          <w:p w:rsidR="00522582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525" w:type="dxa"/>
          </w:tcPr>
          <w:p w:rsidR="00522582" w:rsidRPr="00E251F8" w:rsidRDefault="00522582" w:rsidP="00EA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Налогообложение</w:t>
            </w:r>
          </w:p>
        </w:tc>
        <w:tc>
          <w:tcPr>
            <w:tcW w:w="1984" w:type="dxa"/>
          </w:tcPr>
          <w:p w:rsidR="00522582" w:rsidRPr="00E251F8" w:rsidRDefault="00522582" w:rsidP="00EA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в соответствии с законодательством о налогах и сборах (статья 5.1): 1) налог на прибыль организаций (ФБ -2 %, БСРФ - от 0 до 13,5 %); 2) налог на имущество организаций (0 % на 10 лет); 3) земельный налог (0 % на 5 лет); 4) транспортный налог (вводится субъектом РФ); 5) НДС (0 % на работы и услуги резидентов ПОЭЗ); 6) страховые взносы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(30 %).</w:t>
            </w:r>
          </w:p>
        </w:tc>
        <w:tc>
          <w:tcPr>
            <w:tcW w:w="1843" w:type="dxa"/>
          </w:tcPr>
          <w:p w:rsidR="00522582" w:rsidRPr="00E251F8" w:rsidRDefault="00522582" w:rsidP="00EA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Особый правовой режим осуществления предпринимательской и иной деятельности на территории опережающего социально-экономического развития предоставляется в соответствии с настоящим Федеральным законом и другими федеральными законами и включает в себя особенности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налогообложения резидентов ТОР, установленные законодательством РФ о налогах и сборах (пункт 2 части 1 статьи 17): 1) налог на прибыль организаций (ФБ - 0 % на 5 лет, БСРФ - не более 5 % на 5 лет, не менее 10 % на следующие 5 лет); 2) налог на имущество организаций (0 % на 5 лет); 3) земельный налог (0 % от 3 до 5 лет); 4) транспортный налог (вводится субъектом РФ); 5) НДС (ускоренная процедура возмещения НДС); 6) стразовые взносы (7,6 % на 10 лет); 7) НДПИ (0 % первые 2 года, 0,2 - 3 и 4 годы, 0,4 - 5 и 6 годы, 0,6 - 7 и 8 годы, 0,8 - 9 и 10 годы, 1 - в последующие годы).</w:t>
            </w:r>
          </w:p>
        </w:tc>
        <w:tc>
          <w:tcPr>
            <w:tcW w:w="1814" w:type="dxa"/>
          </w:tcPr>
          <w:p w:rsidR="00522582" w:rsidRPr="00E251F8" w:rsidRDefault="00522582" w:rsidP="00EA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"В Особой экономической зоне применяется особый порядок уплаты налога на прибыль организаций и налога на имущество организаций резидентами, установленный статьями 288.1 и 385.1 Налогового кодекса Российской Федерации.</w:t>
            </w:r>
          </w:p>
        </w:tc>
        <w:tc>
          <w:tcPr>
            <w:tcW w:w="1906" w:type="dxa"/>
          </w:tcPr>
          <w:p w:rsidR="00522582" w:rsidRPr="00E251F8" w:rsidRDefault="00522582" w:rsidP="00EA7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2582" w:rsidRPr="00E251F8" w:rsidRDefault="00522582" w:rsidP="00EA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Налогообложение</w:t>
            </w:r>
          </w:p>
        </w:tc>
        <w:tc>
          <w:tcPr>
            <w:tcW w:w="1843" w:type="dxa"/>
          </w:tcPr>
          <w:p w:rsidR="00522582" w:rsidRPr="00E251F8" w:rsidRDefault="00522582" w:rsidP="00EA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в соответствии с законодательством о налогах и сборах (статья 5.1): 1) налог на прибыль организаций (ФБ -2 %, БСРФ - от 0 до 13,5 %); 2) налог на имущество организаций (0 % на 10 лет); 3) земельный налог (0 % на 5 лет); 4) транспортный налог (вводится субъектом РФ); 5) НДС (0 % на работы и услуги резидентов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ПОЭЗ); 6) страховые взносы (30 %).</w:t>
            </w:r>
          </w:p>
        </w:tc>
        <w:tc>
          <w:tcPr>
            <w:tcW w:w="2268" w:type="dxa"/>
          </w:tcPr>
          <w:p w:rsidR="00522582" w:rsidRPr="00E251F8" w:rsidRDefault="00522582" w:rsidP="00EA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Особый правовой режим осуществления предпринимательской и иной деятельности на территории опережающего социально-экономического развития предоставляется в соответствии с настоящим Федеральным законом и другими федеральными законами и включает в себя особенности налогообложения резидентов ТОР, установленные законодательством РФ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налогах и сборах (пункт 2 части 1 статьи 17): 1) налог на прибыль организаций (ФБ - 0 % на 5 лет, БСРФ - не более 5 % на 5 лет, не менее 10 % на следующие 5 лет); 2) налог на имущество организаций (0 % на 5 лет); 3) земельный налог (0 % от 3 до 5 лет); 4) транспортный налог (вводится субъектом РФ); 5) НДС (ускоренная процедура возмещения НДС); 6) стразовые взносы (7,6 % на 10 лет); 7) НДПИ (0 % первые 2 года, 0,2 - 3 и 4 годы, 0,4 - 5 и 6 годы, 0,6 - 7 и 8 годы, 0,8 - 9 и 10 годы, 1 - в последующие годы).</w:t>
            </w:r>
          </w:p>
        </w:tc>
      </w:tr>
      <w:tr w:rsidR="00D72E85" w:rsidRPr="00E251F8" w:rsidTr="00D72E85">
        <w:tc>
          <w:tcPr>
            <w:tcW w:w="568" w:type="dxa"/>
          </w:tcPr>
          <w:p w:rsidR="00522582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525" w:type="dxa"/>
          </w:tcPr>
          <w:p w:rsidR="00522582" w:rsidRPr="00E251F8" w:rsidRDefault="00522582" w:rsidP="0034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Таможенное регулирование</w:t>
            </w:r>
          </w:p>
        </w:tc>
        <w:tc>
          <w:tcPr>
            <w:tcW w:w="1984" w:type="dxa"/>
          </w:tcPr>
          <w:p w:rsidR="00522582" w:rsidRPr="00E251F8" w:rsidRDefault="00522582" w:rsidP="0034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  <w:r w:rsidR="00E251F8">
              <w:rPr>
                <w:rFonts w:ascii="Times New Roman" w:hAnsi="Times New Roman" w:cs="Times New Roman"/>
                <w:sz w:val="20"/>
                <w:szCs w:val="20"/>
              </w:rPr>
              <w:t xml:space="preserve">няется таможенная </w:t>
            </w:r>
            <w:r w:rsid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процедура свобод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ной таможенной зоны, за исключением туристско-рекреационных ОЭЗ (статья 36)</w:t>
            </w:r>
          </w:p>
        </w:tc>
        <w:tc>
          <w:tcPr>
            <w:tcW w:w="1843" w:type="dxa"/>
          </w:tcPr>
          <w:p w:rsidR="00522582" w:rsidRPr="00E251F8" w:rsidRDefault="00522582" w:rsidP="0034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Применяется таможенная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процедура свободной таможенной зоны (статья 25)</w:t>
            </w:r>
          </w:p>
        </w:tc>
        <w:tc>
          <w:tcPr>
            <w:tcW w:w="1814" w:type="dxa"/>
          </w:tcPr>
          <w:p w:rsidR="00522582" w:rsidRPr="00E251F8" w:rsidRDefault="00522582" w:rsidP="0034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Применяется таможенная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процедура свободной таможенной зоны (глава 3 и глава 3.1)</w:t>
            </w:r>
          </w:p>
        </w:tc>
        <w:tc>
          <w:tcPr>
            <w:tcW w:w="1906" w:type="dxa"/>
          </w:tcPr>
          <w:p w:rsidR="00522582" w:rsidRPr="00E251F8" w:rsidRDefault="00522582" w:rsidP="0034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Применяется таможенная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процедура свободной таможенной зоны (глава 5)</w:t>
            </w:r>
          </w:p>
        </w:tc>
        <w:tc>
          <w:tcPr>
            <w:tcW w:w="1701" w:type="dxa"/>
          </w:tcPr>
          <w:p w:rsidR="00522582" w:rsidRPr="00E251F8" w:rsidRDefault="00522582" w:rsidP="0034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Применяется таможенная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процедура свободной таможенной зоны (статья 6.1)</w:t>
            </w:r>
          </w:p>
        </w:tc>
        <w:tc>
          <w:tcPr>
            <w:tcW w:w="1843" w:type="dxa"/>
          </w:tcPr>
          <w:p w:rsidR="00522582" w:rsidRPr="00E251F8" w:rsidRDefault="00522582" w:rsidP="0034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Применяется таможенная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процедура свободной таможенной зоны (статья 23)</w:t>
            </w:r>
          </w:p>
        </w:tc>
        <w:tc>
          <w:tcPr>
            <w:tcW w:w="2268" w:type="dxa"/>
          </w:tcPr>
          <w:p w:rsidR="00522582" w:rsidRPr="00E251F8" w:rsidRDefault="00522582" w:rsidP="0034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Применяется таможенная процедура </w:t>
            </w:r>
            <w:r w:rsidRPr="00E25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свободной таможенной зоны (статья 19)</w:t>
            </w:r>
          </w:p>
        </w:tc>
      </w:tr>
      <w:tr w:rsidR="00D72E85" w:rsidRPr="00E251F8" w:rsidTr="00D72E85">
        <w:tc>
          <w:tcPr>
            <w:tcW w:w="568" w:type="dxa"/>
          </w:tcPr>
          <w:p w:rsidR="00522582" w:rsidRPr="00E251F8" w:rsidRDefault="00B50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525" w:type="dxa"/>
          </w:tcPr>
          <w:p w:rsidR="00522582" w:rsidRPr="00E251F8" w:rsidRDefault="00522582" w:rsidP="0034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Иные преференции</w:t>
            </w:r>
          </w:p>
        </w:tc>
        <w:tc>
          <w:tcPr>
            <w:tcW w:w="1984" w:type="dxa"/>
          </w:tcPr>
          <w:p w:rsidR="00522582" w:rsidRPr="00E251F8" w:rsidRDefault="00522582" w:rsidP="0034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Предусмотрено применение ускоренной амортизации  в ППТ, ТРТ</w:t>
            </w:r>
          </w:p>
        </w:tc>
        <w:tc>
          <w:tcPr>
            <w:tcW w:w="1843" w:type="dxa"/>
          </w:tcPr>
          <w:p w:rsidR="00522582" w:rsidRPr="00E251F8" w:rsidRDefault="00522582" w:rsidP="0034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Предусмотрено применение ускоренной амортизации и перенос убытков</w:t>
            </w:r>
          </w:p>
        </w:tc>
        <w:tc>
          <w:tcPr>
            <w:tcW w:w="1814" w:type="dxa"/>
          </w:tcPr>
          <w:p w:rsidR="00522582" w:rsidRPr="00E251F8" w:rsidRDefault="00522582" w:rsidP="0034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Не предусмотрено применение ускоренной амортизации</w:t>
            </w:r>
          </w:p>
        </w:tc>
        <w:tc>
          <w:tcPr>
            <w:tcW w:w="1906" w:type="dxa"/>
          </w:tcPr>
          <w:p w:rsidR="00522582" w:rsidRPr="00E251F8" w:rsidRDefault="00522582" w:rsidP="0034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Предусмотрено применение ускоренной амортизации</w:t>
            </w:r>
          </w:p>
        </w:tc>
        <w:tc>
          <w:tcPr>
            <w:tcW w:w="1701" w:type="dxa"/>
          </w:tcPr>
          <w:p w:rsidR="00522582" w:rsidRPr="00E251F8" w:rsidRDefault="00522582" w:rsidP="0034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Не предусмотрено применение ускоренной амортизации</w:t>
            </w:r>
          </w:p>
        </w:tc>
        <w:tc>
          <w:tcPr>
            <w:tcW w:w="1843" w:type="dxa"/>
          </w:tcPr>
          <w:p w:rsidR="00522582" w:rsidRPr="00E251F8" w:rsidRDefault="00522582" w:rsidP="0034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Предусмотрено применение ускоренной амортизации и перенос убытков</w:t>
            </w:r>
          </w:p>
        </w:tc>
        <w:tc>
          <w:tcPr>
            <w:tcW w:w="2268" w:type="dxa"/>
          </w:tcPr>
          <w:p w:rsidR="00522582" w:rsidRPr="00E251F8" w:rsidRDefault="00522582" w:rsidP="0034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1F8">
              <w:rPr>
                <w:rFonts w:ascii="Times New Roman" w:hAnsi="Times New Roman" w:cs="Times New Roman"/>
                <w:sz w:val="20"/>
                <w:szCs w:val="20"/>
              </w:rPr>
              <w:t>Не предусмотрено применение ускоренной амортизации</w:t>
            </w:r>
          </w:p>
        </w:tc>
      </w:tr>
    </w:tbl>
    <w:p w:rsidR="001D571D" w:rsidRPr="001D571D" w:rsidRDefault="001D571D">
      <w:pPr>
        <w:rPr>
          <w:rFonts w:ascii="Times New Roman" w:hAnsi="Times New Roman" w:cs="Times New Roman"/>
          <w:sz w:val="20"/>
          <w:szCs w:val="20"/>
        </w:rPr>
      </w:pPr>
    </w:p>
    <w:sectPr w:rsidR="001D571D" w:rsidRPr="001D571D" w:rsidSect="00AD061F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4D" w:rsidRDefault="0035764D" w:rsidP="00AD061F">
      <w:pPr>
        <w:spacing w:after="0" w:line="240" w:lineRule="auto"/>
      </w:pPr>
      <w:r>
        <w:separator/>
      </w:r>
    </w:p>
  </w:endnote>
  <w:endnote w:type="continuationSeparator" w:id="0">
    <w:p w:rsidR="0035764D" w:rsidRDefault="0035764D" w:rsidP="00AD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4D" w:rsidRDefault="0035764D" w:rsidP="00AD061F">
      <w:pPr>
        <w:spacing w:after="0" w:line="240" w:lineRule="auto"/>
      </w:pPr>
      <w:r>
        <w:separator/>
      </w:r>
    </w:p>
  </w:footnote>
  <w:footnote w:type="continuationSeparator" w:id="0">
    <w:p w:rsidR="0035764D" w:rsidRDefault="0035764D" w:rsidP="00AD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758395"/>
      <w:docPartObj>
        <w:docPartGallery w:val="Page Numbers (Top of Page)"/>
        <w:docPartUnique/>
      </w:docPartObj>
    </w:sdtPr>
    <w:sdtEndPr/>
    <w:sdtContent>
      <w:p w:rsidR="00AD061F" w:rsidRDefault="00AD06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B05">
          <w:rPr>
            <w:noProof/>
          </w:rPr>
          <w:t>2</w:t>
        </w:r>
        <w:r>
          <w:fldChar w:fldCharType="end"/>
        </w:r>
      </w:p>
    </w:sdtContent>
  </w:sdt>
  <w:p w:rsidR="00AD061F" w:rsidRDefault="00AD06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1D"/>
    <w:rsid w:val="001D1E05"/>
    <w:rsid w:val="001D571D"/>
    <w:rsid w:val="002210BA"/>
    <w:rsid w:val="0035764D"/>
    <w:rsid w:val="003E0D22"/>
    <w:rsid w:val="00412EFB"/>
    <w:rsid w:val="00415599"/>
    <w:rsid w:val="00445668"/>
    <w:rsid w:val="00477E5E"/>
    <w:rsid w:val="004D2310"/>
    <w:rsid w:val="00522582"/>
    <w:rsid w:val="005A395C"/>
    <w:rsid w:val="005F7883"/>
    <w:rsid w:val="006C6AAB"/>
    <w:rsid w:val="008E5061"/>
    <w:rsid w:val="00943297"/>
    <w:rsid w:val="00986804"/>
    <w:rsid w:val="00AD061F"/>
    <w:rsid w:val="00B33F40"/>
    <w:rsid w:val="00B50DF6"/>
    <w:rsid w:val="00B95053"/>
    <w:rsid w:val="00C60B13"/>
    <w:rsid w:val="00C80382"/>
    <w:rsid w:val="00CF2B05"/>
    <w:rsid w:val="00D243B0"/>
    <w:rsid w:val="00D65D9C"/>
    <w:rsid w:val="00D72E85"/>
    <w:rsid w:val="00D7516C"/>
    <w:rsid w:val="00E251F8"/>
    <w:rsid w:val="00F57D0E"/>
    <w:rsid w:val="00FC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81473-4235-4DEC-9E59-FC29C720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061F"/>
  </w:style>
  <w:style w:type="paragraph" w:styleId="a6">
    <w:name w:val="footer"/>
    <w:basedOn w:val="a"/>
    <w:link w:val="a7"/>
    <w:uiPriority w:val="99"/>
    <w:unhideWhenUsed/>
    <w:rsid w:val="00AD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4761</Words>
  <Characters>27142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Замбаев Х.Н.</dc:creator>
  <cp:lastModifiedBy>User</cp:lastModifiedBy>
  <cp:revision>2</cp:revision>
  <dcterms:created xsi:type="dcterms:W3CDTF">2021-11-01T15:01:00Z</dcterms:created>
  <dcterms:modified xsi:type="dcterms:W3CDTF">2021-11-01T15:01:00Z</dcterms:modified>
</cp:coreProperties>
</file>