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55BD0" w14:textId="77777777" w:rsidR="002E4014" w:rsidRPr="002E4014" w:rsidRDefault="0027027D" w:rsidP="00675D9F">
      <w:pPr>
        <w:widowControl w:val="0"/>
        <w:spacing w:line="240" w:lineRule="auto"/>
        <w:ind w:firstLine="720"/>
        <w:jc w:val="right"/>
        <w:rPr>
          <w:sz w:val="24"/>
          <w:szCs w:val="24"/>
          <w:lang w:bidi="ru-RU"/>
        </w:rPr>
      </w:pPr>
      <w:bookmarkStart w:id="0" w:name="_GoBack"/>
      <w:bookmarkEnd w:id="0"/>
      <w:r w:rsidRPr="002E4014">
        <w:rPr>
          <w:sz w:val="24"/>
          <w:szCs w:val="24"/>
          <w:lang w:bidi="ru-RU"/>
        </w:rPr>
        <w:t xml:space="preserve">Приложение № </w:t>
      </w:r>
      <w:r w:rsidR="002E4014" w:rsidRPr="002E4014">
        <w:rPr>
          <w:sz w:val="24"/>
          <w:szCs w:val="24"/>
          <w:lang w:bidi="ru-RU"/>
        </w:rPr>
        <w:t>5</w:t>
      </w:r>
      <w:r w:rsidRPr="002E4014">
        <w:rPr>
          <w:sz w:val="24"/>
          <w:szCs w:val="24"/>
          <w:lang w:bidi="ru-RU"/>
        </w:rPr>
        <w:t xml:space="preserve"> </w:t>
      </w:r>
    </w:p>
    <w:p w14:paraId="5560100E" w14:textId="77777777" w:rsidR="00675D9F" w:rsidRPr="002E4014" w:rsidRDefault="0027027D" w:rsidP="00675D9F">
      <w:pPr>
        <w:widowControl w:val="0"/>
        <w:spacing w:line="240" w:lineRule="auto"/>
        <w:ind w:firstLine="720"/>
        <w:jc w:val="right"/>
        <w:rPr>
          <w:sz w:val="24"/>
          <w:szCs w:val="24"/>
          <w:lang w:bidi="ru-RU"/>
        </w:rPr>
      </w:pPr>
      <w:r w:rsidRPr="002E4014">
        <w:rPr>
          <w:sz w:val="24"/>
          <w:szCs w:val="24"/>
          <w:lang w:bidi="ru-RU"/>
        </w:rPr>
        <w:t xml:space="preserve">к </w:t>
      </w:r>
      <w:r w:rsidR="002E4014" w:rsidRPr="002E4014">
        <w:rPr>
          <w:sz w:val="24"/>
          <w:szCs w:val="24"/>
          <w:lang w:bidi="ru-RU"/>
        </w:rPr>
        <w:t>о</w:t>
      </w:r>
      <w:r w:rsidR="00675D9F" w:rsidRPr="002E4014">
        <w:rPr>
          <w:sz w:val="24"/>
          <w:szCs w:val="24"/>
          <w:lang w:bidi="ru-RU"/>
        </w:rPr>
        <w:t>тчету</w:t>
      </w:r>
      <w:r w:rsidR="002E4014" w:rsidRPr="002E4014">
        <w:rPr>
          <w:sz w:val="24"/>
          <w:szCs w:val="24"/>
          <w:lang w:bidi="ru-RU"/>
        </w:rPr>
        <w:t xml:space="preserve"> по результатам контрольного мероприятия</w:t>
      </w:r>
    </w:p>
    <w:p w14:paraId="6154CC97" w14:textId="77777777" w:rsidR="00675D9F" w:rsidRDefault="00675D9F" w:rsidP="00675D9F">
      <w:pPr>
        <w:widowControl w:val="0"/>
        <w:spacing w:line="240" w:lineRule="auto"/>
        <w:ind w:firstLine="720"/>
        <w:jc w:val="right"/>
        <w:rPr>
          <w:szCs w:val="28"/>
          <w:lang w:bidi="ru-RU"/>
        </w:rPr>
      </w:pPr>
    </w:p>
    <w:p w14:paraId="0D399F17" w14:textId="77777777" w:rsidR="008E3375" w:rsidRDefault="008E3375" w:rsidP="008E3375">
      <w:pPr>
        <w:widowControl w:val="0"/>
        <w:spacing w:line="240" w:lineRule="auto"/>
        <w:ind w:firstLine="720"/>
        <w:jc w:val="center"/>
        <w:rPr>
          <w:szCs w:val="28"/>
          <w:lang w:bidi="ru-RU"/>
        </w:rPr>
      </w:pPr>
      <w:r>
        <w:rPr>
          <w:szCs w:val="28"/>
          <w:lang w:bidi="ru-RU"/>
        </w:rPr>
        <w:t xml:space="preserve">Информация о внесении изменений в </w:t>
      </w:r>
      <w:r w:rsidRPr="0051363D">
        <w:rPr>
          <w:szCs w:val="28"/>
          <w:lang w:bidi="ru-RU"/>
        </w:rPr>
        <w:t>Госконтракт № 08ОК/13</w:t>
      </w:r>
      <w:r>
        <w:rPr>
          <w:szCs w:val="28"/>
          <w:lang w:bidi="ru-RU"/>
        </w:rPr>
        <w:t xml:space="preserve"> </w:t>
      </w:r>
    </w:p>
    <w:p w14:paraId="7698EDD9" w14:textId="77777777" w:rsidR="002E4014" w:rsidRPr="00C30460" w:rsidRDefault="002E4014" w:rsidP="008E3375">
      <w:pPr>
        <w:widowControl w:val="0"/>
        <w:spacing w:line="240" w:lineRule="auto"/>
        <w:ind w:firstLine="720"/>
        <w:jc w:val="center"/>
        <w:rPr>
          <w:szCs w:val="28"/>
          <w:lang w:bidi="ru-RU"/>
        </w:rPr>
      </w:pPr>
    </w:p>
    <w:tbl>
      <w:tblPr>
        <w:tblW w:w="14601" w:type="dxa"/>
        <w:tblInd w:w="250" w:type="dxa"/>
        <w:tblLook w:val="04A0" w:firstRow="1" w:lastRow="0" w:firstColumn="1" w:lastColumn="0" w:noHBand="0" w:noVBand="1"/>
      </w:tblPr>
      <w:tblGrid>
        <w:gridCol w:w="2127"/>
        <w:gridCol w:w="1843"/>
        <w:gridCol w:w="2126"/>
        <w:gridCol w:w="1843"/>
        <w:gridCol w:w="6662"/>
      </w:tblGrid>
      <w:tr w:rsidR="008E3375" w:rsidRPr="005643B9" w14:paraId="5D9B0D37" w14:textId="77777777" w:rsidTr="008E6BE2">
        <w:trPr>
          <w:cantSplit/>
          <w:trHeight w:val="300"/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9C62" w14:textId="77777777" w:rsidR="008E3375" w:rsidRPr="005643B9" w:rsidRDefault="008E3375" w:rsidP="008E6BE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5643B9">
              <w:rPr>
                <w:b/>
                <w:color w:val="000000"/>
                <w:sz w:val="20"/>
              </w:rPr>
              <w:t>Реквизиты ГК (доп.соглашений)</w:t>
            </w:r>
          </w:p>
        </w:tc>
        <w:tc>
          <w:tcPr>
            <w:tcW w:w="12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153DD" w14:textId="77777777" w:rsidR="008E3375" w:rsidRPr="005643B9" w:rsidRDefault="008E3375" w:rsidP="008E6BE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5643B9">
              <w:rPr>
                <w:b/>
                <w:color w:val="000000"/>
                <w:sz w:val="20"/>
              </w:rPr>
              <w:t>изменения</w:t>
            </w:r>
          </w:p>
        </w:tc>
      </w:tr>
      <w:tr w:rsidR="008E3375" w:rsidRPr="005643B9" w14:paraId="1C83AD75" w14:textId="77777777" w:rsidTr="008E6BE2">
        <w:trPr>
          <w:cantSplit/>
          <w:trHeight w:val="300"/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DF35" w14:textId="77777777" w:rsidR="008E3375" w:rsidRPr="005643B9" w:rsidRDefault="008E3375" w:rsidP="008E6BE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DC121" w14:textId="77777777" w:rsidR="008E3375" w:rsidRPr="005643B9" w:rsidRDefault="008E3375" w:rsidP="008E6BE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5643B9">
              <w:rPr>
                <w:b/>
                <w:color w:val="000000"/>
                <w:sz w:val="20"/>
              </w:rPr>
              <w:t>сумма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6F6C3" w14:textId="77777777" w:rsidR="008E3375" w:rsidRPr="005643B9" w:rsidRDefault="008E3375" w:rsidP="008E6BE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5643B9">
              <w:rPr>
                <w:b/>
                <w:color w:val="000000"/>
                <w:sz w:val="20"/>
              </w:rPr>
              <w:t>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586A2" w14:textId="77777777" w:rsidR="008E3375" w:rsidRPr="005643B9" w:rsidRDefault="008E3375" w:rsidP="008E6BE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5643B9">
              <w:rPr>
                <w:b/>
                <w:color w:val="000000"/>
                <w:sz w:val="20"/>
              </w:rPr>
              <w:t>аванс (руб.)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CEFE" w14:textId="77777777" w:rsidR="008E3375" w:rsidRPr="005643B9" w:rsidRDefault="008E3375" w:rsidP="008E6BE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5643B9">
              <w:rPr>
                <w:b/>
                <w:color w:val="000000"/>
                <w:sz w:val="20"/>
              </w:rPr>
              <w:t>комментарии</w:t>
            </w:r>
          </w:p>
        </w:tc>
      </w:tr>
      <w:tr w:rsidR="008E3375" w:rsidRPr="005643B9" w14:paraId="731B710C" w14:textId="77777777" w:rsidTr="008E6BE2">
        <w:trPr>
          <w:cantSplit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2A6A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Договор подряда № 08ОК/13 от 26.11.2013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1CDDF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7 374 287 864,33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A1AE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42 месяца (с даты заключения ГК)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6D7F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1 760 767 725,49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8073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АО "Евро Хоум Билдинг"</w:t>
            </w:r>
          </w:p>
        </w:tc>
      </w:tr>
      <w:tr w:rsidR="008E3375" w:rsidRPr="005643B9" w14:paraId="672AB83D" w14:textId="77777777" w:rsidTr="008E6BE2">
        <w:trPr>
          <w:cantSplit/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DF2E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Доп. соглашение № 1/К от 13.01.2014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AD170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1748E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12E46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003B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изменения в статью 19 госконтракта "Адреса и реквизиты сторон" (реквизиты подрядчика)</w:t>
            </w:r>
          </w:p>
        </w:tc>
      </w:tr>
      <w:tr w:rsidR="008E3375" w:rsidRPr="005643B9" w14:paraId="0D87A6DB" w14:textId="77777777" w:rsidTr="008E6BE2">
        <w:trPr>
          <w:cantSplit/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F012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Доп. соглашение № 2/К от 14.02.2014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8E2AC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C84F9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62FE7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9CE4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изменения в статью 19 госконтракта (реквизиты подрядчика)</w:t>
            </w:r>
          </w:p>
        </w:tc>
      </w:tr>
      <w:tr w:rsidR="008E3375" w:rsidRPr="005643B9" w14:paraId="4ED6E4B6" w14:textId="77777777" w:rsidTr="005643B9">
        <w:trPr>
          <w:cantSplit/>
          <w:trHeight w:val="4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D2BD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Доп. соглашение № 3/К от 19.05.2014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95275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D3C62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221F7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DA91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изменения вида договора с "Договора подряда" на "Государственный контракт" и изменения в статью 19 (реквизиты заказчика)</w:t>
            </w:r>
          </w:p>
        </w:tc>
      </w:tr>
      <w:tr w:rsidR="008E3375" w:rsidRPr="005643B9" w14:paraId="0522AF33" w14:textId="77777777" w:rsidTr="008E6BE2">
        <w:trPr>
          <w:cantSplit/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0F3A9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Доп. соглашение № 4/К от 25.05.2015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05032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151AE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72693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AF3F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изменения в статью 19 госконтракта (реквизиты подрядчика)</w:t>
            </w:r>
          </w:p>
        </w:tc>
      </w:tr>
      <w:tr w:rsidR="008E3375" w:rsidRPr="005643B9" w14:paraId="58ADAF7E" w14:textId="77777777" w:rsidTr="008E6BE2">
        <w:trPr>
          <w:cantSplit/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EA8E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Доп. соглашение № 5/К от 19.11.2015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E17D0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45251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F832" w14:textId="39AF6EFE" w:rsidR="00BB2A99" w:rsidRPr="002542AE" w:rsidRDefault="00BB2A99" w:rsidP="00BB2A99">
            <w:pPr>
              <w:spacing w:line="240" w:lineRule="auto"/>
              <w:ind w:firstLine="0"/>
              <w:jc w:val="lef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 xml:space="preserve">+ </w:t>
            </w:r>
            <w:r w:rsidR="008E3375" w:rsidRPr="005643B9">
              <w:rPr>
                <w:color w:val="000000"/>
                <w:sz w:val="20"/>
              </w:rPr>
              <w:t>698 000 000,00</w:t>
            </w:r>
            <w:r>
              <w:rPr>
                <w:color w:val="000000"/>
                <w:sz w:val="20"/>
              </w:rPr>
              <w:t xml:space="preserve"> </w:t>
            </w:r>
          </w:p>
          <w:p w14:paraId="4916B967" w14:textId="20286225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402F" w14:textId="77777777" w:rsidR="00BB2A99" w:rsidRDefault="00BB2A99" w:rsidP="00BB2A9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дополнение</w:t>
            </w:r>
            <w:r w:rsidR="008E3375" w:rsidRPr="005643B9">
              <w:rPr>
                <w:color w:val="000000"/>
                <w:sz w:val="20"/>
              </w:rPr>
              <w:t xml:space="preserve"> пункта 5.2. госконтракта</w:t>
            </w:r>
            <w:r>
              <w:rPr>
                <w:color w:val="000000"/>
                <w:sz w:val="20"/>
              </w:rPr>
              <w:t xml:space="preserve">: </w:t>
            </w:r>
          </w:p>
          <w:p w14:paraId="545EF441" w14:textId="275C9079" w:rsidR="00BB2A99" w:rsidRDefault="00BB2A99" w:rsidP="00BB2A9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«Авансовый платеж не может превышать лимитов бюджетных обязательств, доведенных на соответствующий финансовый год … с последующим авансированием выполняемых работ после выполнения предусмотренных контрактом в объеме произведенного авансового платежа. Сумма довносимого авансового платежа составляет </w:t>
            </w:r>
            <w:r w:rsidRPr="005643B9">
              <w:rPr>
                <w:color w:val="000000"/>
                <w:sz w:val="20"/>
              </w:rPr>
              <w:t>698 000 000,00</w:t>
            </w:r>
            <w:r>
              <w:rPr>
                <w:color w:val="000000"/>
                <w:sz w:val="20"/>
              </w:rPr>
              <w:t xml:space="preserve"> руб.».</w:t>
            </w:r>
          </w:p>
          <w:p w14:paraId="07D3854E" w14:textId="44181BBA" w:rsidR="008E3375" w:rsidRPr="005643B9" w:rsidRDefault="00BB2A99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</w:t>
            </w:r>
            <w:r w:rsidR="008E3375" w:rsidRPr="005643B9">
              <w:rPr>
                <w:color w:val="000000"/>
                <w:sz w:val="20"/>
              </w:rPr>
              <w:t xml:space="preserve">величение суммы аванса до 33,3 % </w:t>
            </w:r>
          </w:p>
        </w:tc>
      </w:tr>
      <w:tr w:rsidR="008E3375" w:rsidRPr="005643B9" w14:paraId="05016598" w14:textId="77777777" w:rsidTr="008E6BE2">
        <w:trPr>
          <w:cantSplit/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4A6B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Доп. соглашение № 6/К от 11.12.2015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DB5F4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A0545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8E151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8B36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изменения в статью 19 госконтракта (реквизиты подрядчика)</w:t>
            </w:r>
          </w:p>
        </w:tc>
      </w:tr>
      <w:tr w:rsidR="008E3375" w:rsidRPr="005643B9" w14:paraId="465E3D46" w14:textId="77777777" w:rsidTr="008E6BE2">
        <w:trPr>
          <w:cantSplit/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3CEE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Доп. соглашение № 7/К от 27.10.2016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53F98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5687C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C5DB1" w14:textId="0F4FABD9" w:rsidR="00BB2A99" w:rsidRDefault="00BB2A99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+ </w:t>
            </w:r>
            <w:r w:rsidR="008E3375" w:rsidRPr="005643B9">
              <w:rPr>
                <w:color w:val="000000"/>
                <w:sz w:val="20"/>
              </w:rPr>
              <w:t>241 102 286,18</w:t>
            </w:r>
          </w:p>
          <w:p w14:paraId="4AC634B6" w14:textId="1CE28906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4474" w14:textId="77777777" w:rsidR="00BB2A99" w:rsidRDefault="00BB2A99" w:rsidP="00BB2A9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дополнение</w:t>
            </w:r>
            <w:r w:rsidRPr="005643B9">
              <w:rPr>
                <w:color w:val="000000"/>
                <w:sz w:val="20"/>
              </w:rPr>
              <w:t xml:space="preserve"> пункта 5.2. госконтракта</w:t>
            </w:r>
            <w:r>
              <w:rPr>
                <w:color w:val="000000"/>
                <w:sz w:val="20"/>
              </w:rPr>
              <w:t xml:space="preserve">: </w:t>
            </w:r>
          </w:p>
          <w:p w14:paraId="6275E20B" w14:textId="4B0461A8" w:rsidR="00BB2A99" w:rsidRDefault="00BB2A99" w:rsidP="00BB2A9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«Авансовый платеж не может превышать лимитов бюджетных обязательств, доведенных на соответствующий финансовый год … с последующим авансированием выполняемых работ после выполнения предусмотренных контрактом в объеме произведенного авансового платежа. Сумма довносимого авансового платежа составляет </w:t>
            </w:r>
            <w:r w:rsidRPr="00BB2A99">
              <w:rPr>
                <w:color w:val="000000"/>
                <w:sz w:val="20"/>
              </w:rPr>
              <w:t>241 102 286,18</w:t>
            </w:r>
            <w:r>
              <w:rPr>
                <w:color w:val="000000"/>
                <w:sz w:val="20"/>
              </w:rPr>
              <w:t xml:space="preserve"> руб.».</w:t>
            </w:r>
          </w:p>
          <w:p w14:paraId="30E117E3" w14:textId="1C5BDCB2" w:rsidR="008E3375" w:rsidRPr="005643B9" w:rsidRDefault="00BB2A99" w:rsidP="00BB2A9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</w:t>
            </w:r>
            <w:r w:rsidRPr="005643B9">
              <w:rPr>
                <w:color w:val="000000"/>
                <w:sz w:val="20"/>
              </w:rPr>
              <w:t xml:space="preserve">величение суммы аванса </w:t>
            </w:r>
            <w:r w:rsidR="008E3375" w:rsidRPr="005643B9">
              <w:rPr>
                <w:color w:val="000000"/>
                <w:sz w:val="20"/>
              </w:rPr>
              <w:t>до 33,4 %</w:t>
            </w:r>
          </w:p>
        </w:tc>
      </w:tr>
      <w:tr w:rsidR="008E3375" w:rsidRPr="005643B9" w14:paraId="0267C921" w14:textId="77777777" w:rsidTr="005643B9">
        <w:trPr>
          <w:cantSplit/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9028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lastRenderedPageBreak/>
              <w:t>Доп. соглашение № 8/К от 31.10.2016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40D52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FE4DE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C0FEE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2441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изменения пункта 5.2. госконтракта в части добавления обязательства подрядчика по открытию счета в Федеральном казначействе, а также обязательные требования к генподрядчику при казначейском сопровождении контракта</w:t>
            </w:r>
          </w:p>
        </w:tc>
      </w:tr>
      <w:tr w:rsidR="008E3375" w:rsidRPr="005643B9" w14:paraId="5EA3B963" w14:textId="77777777" w:rsidTr="005643B9">
        <w:trPr>
          <w:cantSplit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9FAC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Доп. соглашение № 9/К от 31.10.2016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97B88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4C60E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EE307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 xml:space="preserve">Уточнение суммы </w:t>
            </w:r>
          </w:p>
          <w:p w14:paraId="79583225" w14:textId="702C0603" w:rsidR="008E3375" w:rsidRPr="005643B9" w:rsidRDefault="00E749F1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241 102 285,52 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B4E5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изменения в статью 19 госконтракта (реквизиты подрядчика)</w:t>
            </w:r>
          </w:p>
          <w:p w14:paraId="4E10E0AC" w14:textId="6AF8B4EE" w:rsidR="00E749F1" w:rsidRDefault="00E749F1" w:rsidP="00E749F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Pr="005643B9">
              <w:rPr>
                <w:color w:val="000000"/>
                <w:sz w:val="20"/>
              </w:rPr>
              <w:t xml:space="preserve">несение изменений в пункт 5.2. госконтракта </w:t>
            </w:r>
            <w:r>
              <w:rPr>
                <w:color w:val="000000"/>
                <w:sz w:val="20"/>
              </w:rPr>
              <w:t>в редакции</w:t>
            </w:r>
            <w:r w:rsidRPr="005643B9">
              <w:rPr>
                <w:color w:val="000000"/>
                <w:sz w:val="20"/>
              </w:rPr>
              <w:t xml:space="preserve"> доп. соглашени</w:t>
            </w:r>
            <w:r>
              <w:rPr>
                <w:color w:val="000000"/>
                <w:sz w:val="20"/>
              </w:rPr>
              <w:t>я</w:t>
            </w:r>
            <w:r w:rsidRPr="005643B9">
              <w:rPr>
                <w:color w:val="000000"/>
                <w:sz w:val="20"/>
              </w:rPr>
              <w:t xml:space="preserve"> №</w:t>
            </w:r>
            <w:r w:rsidRPr="00E749F1">
              <w:rPr>
                <w:color w:val="000000"/>
                <w:sz w:val="20"/>
              </w:rPr>
              <w:t>7/К от 27.10.2016</w:t>
            </w:r>
            <w:r>
              <w:rPr>
                <w:color w:val="000000"/>
                <w:sz w:val="20"/>
              </w:rPr>
              <w:t>:</w:t>
            </w:r>
          </w:p>
          <w:p w14:paraId="15BABF04" w14:textId="69595094" w:rsidR="00E749F1" w:rsidRDefault="00E749F1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исключение положений о </w:t>
            </w:r>
            <w:r w:rsidRPr="00E749F1">
              <w:rPr>
                <w:color w:val="000000"/>
                <w:sz w:val="20"/>
              </w:rPr>
              <w:t>последующ</w:t>
            </w:r>
            <w:r>
              <w:rPr>
                <w:color w:val="000000"/>
                <w:sz w:val="20"/>
              </w:rPr>
              <w:t>ем</w:t>
            </w:r>
            <w:r w:rsidRPr="00E749F1">
              <w:rPr>
                <w:color w:val="000000"/>
                <w:sz w:val="20"/>
              </w:rPr>
              <w:t xml:space="preserve"> авансировани</w:t>
            </w:r>
            <w:r>
              <w:rPr>
                <w:color w:val="000000"/>
                <w:sz w:val="20"/>
              </w:rPr>
              <w:t>и</w:t>
            </w:r>
            <w:r w:rsidRPr="00E749F1">
              <w:rPr>
                <w:color w:val="000000"/>
                <w:sz w:val="20"/>
              </w:rPr>
              <w:t xml:space="preserve"> выполняемых работ после выполнения предусмотренных контрактом в объеме произведенного авансового платежа</w:t>
            </w:r>
            <w:r>
              <w:rPr>
                <w:color w:val="000000"/>
                <w:sz w:val="20"/>
              </w:rPr>
              <w:t>;</w:t>
            </w:r>
          </w:p>
          <w:p w14:paraId="62908DFB" w14:textId="6A8B38B3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 xml:space="preserve">уточнение суммы авансового платежа в 2016 году </w:t>
            </w:r>
            <w:r w:rsidR="00E749F1">
              <w:rPr>
                <w:color w:val="000000"/>
                <w:sz w:val="20"/>
              </w:rPr>
              <w:t xml:space="preserve">- </w:t>
            </w:r>
            <w:r w:rsidR="00E749F1" w:rsidRPr="005643B9">
              <w:rPr>
                <w:color w:val="000000"/>
                <w:sz w:val="20"/>
              </w:rPr>
              <w:t>241 102 285,52 </w:t>
            </w:r>
            <w:r w:rsidR="00E749F1">
              <w:rPr>
                <w:color w:val="000000"/>
                <w:sz w:val="20"/>
              </w:rPr>
              <w:t>руб.</w:t>
            </w:r>
          </w:p>
        </w:tc>
      </w:tr>
      <w:tr w:rsidR="008E3375" w:rsidRPr="005643B9" w14:paraId="388F4AE1" w14:textId="77777777" w:rsidTr="005643B9">
        <w:trPr>
          <w:cantSplit/>
          <w:trHeight w:val="5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BF7AF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 xml:space="preserve">Доп. соглашение </w:t>
            </w:r>
          </w:p>
          <w:p w14:paraId="4829E3EB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№ 10/К от 25.11.2016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98511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296B9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CFDDE" w14:textId="57690B47" w:rsidR="008E3375" w:rsidRPr="005643B9" w:rsidRDefault="00723C48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+ </w:t>
            </w:r>
            <w:r w:rsidR="008E3375" w:rsidRPr="005643B9">
              <w:rPr>
                <w:color w:val="000000"/>
                <w:sz w:val="20"/>
              </w:rPr>
              <w:t>231 000 000,00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A118" w14:textId="0F0C71A4" w:rsidR="00E749F1" w:rsidRDefault="00E749F1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дополнение</w:t>
            </w:r>
            <w:r w:rsidR="008E3375" w:rsidRPr="005643B9">
              <w:rPr>
                <w:color w:val="000000"/>
                <w:sz w:val="20"/>
              </w:rPr>
              <w:t xml:space="preserve"> пункта 5.2. госконтракта</w:t>
            </w:r>
          </w:p>
          <w:p w14:paraId="3D13EC24" w14:textId="22752D90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 xml:space="preserve">увеличение суммы аванса в 2016 году </w:t>
            </w:r>
            <w:r w:rsidR="00E749F1" w:rsidRPr="00723C48">
              <w:rPr>
                <w:color w:val="000000"/>
                <w:sz w:val="20"/>
              </w:rPr>
              <w:t>на 231 000 000,0 рублей</w:t>
            </w:r>
            <w:r w:rsidR="00E749F1">
              <w:rPr>
                <w:color w:val="000000"/>
                <w:sz w:val="20"/>
              </w:rPr>
              <w:t xml:space="preserve"> </w:t>
            </w:r>
            <w:r w:rsidR="00723C48">
              <w:rPr>
                <w:color w:val="000000"/>
                <w:sz w:val="20"/>
              </w:rPr>
              <w:t>до 472 102 285,52 руб. (</w:t>
            </w:r>
            <w:r w:rsidRPr="005643B9">
              <w:rPr>
                <w:color w:val="000000"/>
                <w:sz w:val="20"/>
              </w:rPr>
              <w:t>до 39,7 %</w:t>
            </w:r>
            <w:r w:rsidR="00E749F1">
              <w:rPr>
                <w:color w:val="000000"/>
                <w:sz w:val="20"/>
              </w:rPr>
              <w:t>)</w:t>
            </w:r>
          </w:p>
          <w:p w14:paraId="3C2E0095" w14:textId="36265784" w:rsidR="00723C48" w:rsidRDefault="008E3375" w:rsidP="00723C48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723C48">
              <w:rPr>
                <w:color w:val="000000"/>
                <w:sz w:val="20"/>
              </w:rPr>
              <w:t>авансовый платеж на 231 000 000,0 рублей в соответствии</w:t>
            </w:r>
            <w:r w:rsidRPr="005643B9">
              <w:rPr>
                <w:color w:val="000000"/>
                <w:sz w:val="20"/>
              </w:rPr>
              <w:t xml:space="preserve"> с условиями договора подряда между АО «Евро Хоум Билдинг» с АО «АРМО-ГРУПП»</w:t>
            </w:r>
            <w:r w:rsidR="00723C48">
              <w:rPr>
                <w:color w:val="000000"/>
                <w:sz w:val="20"/>
              </w:rPr>
              <w:t xml:space="preserve"> подлежит перечислению на счет </w:t>
            </w:r>
            <w:r w:rsidR="00723C48" w:rsidRPr="005643B9">
              <w:rPr>
                <w:color w:val="000000"/>
                <w:sz w:val="20"/>
              </w:rPr>
              <w:t>АО «АРМО-ГРУПП»</w:t>
            </w:r>
            <w:r w:rsidR="00723C48">
              <w:rPr>
                <w:color w:val="000000"/>
                <w:sz w:val="20"/>
              </w:rPr>
              <w:t xml:space="preserve"> в Федеральном казначействе.</w:t>
            </w:r>
          </w:p>
          <w:p w14:paraId="377ACD1A" w14:textId="4BD9293F" w:rsidR="00723C48" w:rsidRPr="005643B9" w:rsidRDefault="00723C48" w:rsidP="00723C48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изменения в статью 19 госконтракта (реквизиты подрядчика)</w:t>
            </w:r>
          </w:p>
          <w:p w14:paraId="7F7EA510" w14:textId="7D1B31FD" w:rsidR="008E3375" w:rsidRPr="005643B9" w:rsidRDefault="008E3375" w:rsidP="00723C48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8E3375" w:rsidRPr="005643B9" w14:paraId="727325DE" w14:textId="77777777" w:rsidTr="005643B9">
        <w:trPr>
          <w:cantSplit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66B0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Доп. соглашение № 11 от 21.02.2017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85CAE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86B09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EFA5C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0DD2F" w14:textId="2C007E43" w:rsidR="00723C48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 xml:space="preserve">Внесение изменений в пункт 5.2. госконтракта </w:t>
            </w:r>
            <w:r w:rsidR="00E749F1">
              <w:rPr>
                <w:color w:val="000000"/>
                <w:sz w:val="20"/>
              </w:rPr>
              <w:t>в редакции</w:t>
            </w:r>
            <w:r w:rsidR="00E749F1" w:rsidRPr="005643B9">
              <w:rPr>
                <w:color w:val="000000"/>
                <w:sz w:val="20"/>
              </w:rPr>
              <w:t xml:space="preserve"> доп. соглашени</w:t>
            </w:r>
            <w:r w:rsidR="00E749F1">
              <w:rPr>
                <w:color w:val="000000"/>
                <w:sz w:val="20"/>
              </w:rPr>
              <w:t>я</w:t>
            </w:r>
            <w:r w:rsidR="00E749F1" w:rsidRPr="005643B9">
              <w:rPr>
                <w:color w:val="000000"/>
                <w:sz w:val="20"/>
              </w:rPr>
              <w:t xml:space="preserve"> №10 от 25.11.2016</w:t>
            </w:r>
          </w:p>
          <w:p w14:paraId="35E756D7" w14:textId="05FA5FE4" w:rsidR="00E749F1" w:rsidRDefault="00723C48" w:rsidP="00E749F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распределение</w:t>
            </w:r>
            <w:r w:rsidR="008E3375" w:rsidRPr="005643B9">
              <w:rPr>
                <w:color w:val="000000"/>
                <w:sz w:val="20"/>
              </w:rPr>
              <w:t xml:space="preserve"> суммы авансового платежа в сумме 231 000 000 рублей (на суммы по двум договорам субподряда Генподрядчика</w:t>
            </w:r>
            <w:r w:rsidR="00E749F1">
              <w:rPr>
                <w:color w:val="000000"/>
                <w:sz w:val="20"/>
              </w:rPr>
              <w:t xml:space="preserve"> с </w:t>
            </w:r>
            <w:r w:rsidR="00E749F1" w:rsidRPr="005643B9">
              <w:rPr>
                <w:color w:val="000000"/>
                <w:sz w:val="20"/>
              </w:rPr>
              <w:t>АО «АРМО-ГРУПП»</w:t>
            </w:r>
            <w:r w:rsidR="008F5B21">
              <w:rPr>
                <w:color w:val="000000"/>
                <w:sz w:val="20"/>
              </w:rPr>
              <w:t xml:space="preserve"> (195 000 000,0 руб.)</w:t>
            </w:r>
            <w:r w:rsidR="00E749F1">
              <w:rPr>
                <w:color w:val="000000"/>
                <w:sz w:val="20"/>
              </w:rPr>
              <w:t xml:space="preserve"> и ООО «Парамитек»</w:t>
            </w:r>
            <w:r w:rsidR="008F5B21">
              <w:rPr>
                <w:color w:val="000000"/>
                <w:sz w:val="20"/>
              </w:rPr>
              <w:t xml:space="preserve"> (36 000 000,0 руб.</w:t>
            </w:r>
            <w:r w:rsidR="00E749F1">
              <w:rPr>
                <w:color w:val="000000"/>
                <w:sz w:val="20"/>
              </w:rPr>
              <w:t>).</w:t>
            </w:r>
          </w:p>
          <w:p w14:paraId="3B880206" w14:textId="718AB01F" w:rsidR="00E749F1" w:rsidRPr="005643B9" w:rsidRDefault="00E749F1" w:rsidP="00E749F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Общая сумма </w:t>
            </w:r>
            <w:r w:rsidRPr="005643B9">
              <w:rPr>
                <w:color w:val="000000"/>
                <w:sz w:val="20"/>
              </w:rPr>
              <w:t>авансового платежа в 2016 году</w:t>
            </w:r>
            <w:r>
              <w:rPr>
                <w:color w:val="000000"/>
                <w:sz w:val="20"/>
              </w:rPr>
              <w:t xml:space="preserve"> не изменилась (472 102 285,52 руб.)</w:t>
            </w:r>
          </w:p>
          <w:p w14:paraId="06FB5186" w14:textId="29F89ABF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8E3375" w:rsidRPr="005643B9" w14:paraId="6AC44861" w14:textId="77777777" w:rsidTr="008E6BE2">
        <w:trPr>
          <w:cantSplit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AB96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Доп. соглашение № 12 от 31.05.2017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36FBC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25BC3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700DB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DA88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изменения в статью 19 госконтракта (реквизиты подрядчика, в части сведений об адресе (месте нахождения) юридического лица)</w:t>
            </w:r>
          </w:p>
        </w:tc>
      </w:tr>
      <w:tr w:rsidR="008E3375" w:rsidRPr="005643B9" w14:paraId="2E233E69" w14:textId="77777777" w:rsidTr="008E6BE2">
        <w:trPr>
          <w:cantSplit/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9B31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Доп. соглашение № 13 от 31.05.2017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35421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7213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срок завершения продлен до 31.12.2018</w:t>
            </w:r>
          </w:p>
          <w:p w14:paraId="44E7EE96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61 месяц (с даты заключения ГК)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8C65D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9768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 xml:space="preserve">изменения в пункт 4.1. госконтракта в части изменения сроков выполнения работ (увеличение сроков выполнения работ на 19 месяцев) </w:t>
            </w:r>
          </w:p>
        </w:tc>
      </w:tr>
      <w:tr w:rsidR="008E3375" w:rsidRPr="005643B9" w14:paraId="02614323" w14:textId="77777777" w:rsidTr="008E6BE2">
        <w:trPr>
          <w:cantSplit/>
          <w:trHeight w:val="7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FC84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lastRenderedPageBreak/>
              <w:t>Доп. соглашение № 14 от 11.07.2017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D1A89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FD7A8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1125C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A412C" w14:textId="224F209A" w:rsidR="008F5B21" w:rsidRDefault="008F5B21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F5B21">
              <w:rPr>
                <w:color w:val="000000"/>
                <w:sz w:val="20"/>
              </w:rPr>
              <w:t>Внесение изменений в пункт 5.2. госконтракта в редакции доп. соглашения №11 от 21.02.2017</w:t>
            </w:r>
          </w:p>
          <w:p w14:paraId="7CCA3473" w14:textId="236F7443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  <w:u w:val="single"/>
              </w:rPr>
              <w:t>уменьшения ранее выданного авансового платежа на 80 000 000,0 рублей</w:t>
            </w:r>
            <w:r w:rsidRPr="005643B9">
              <w:rPr>
                <w:color w:val="000000"/>
                <w:sz w:val="20"/>
              </w:rPr>
              <w:t>, в соответствии с условиями договора подряда между АО «Евро Хоум Билдинг» с АО «АРМО-ГРУПП»</w:t>
            </w:r>
            <w:r w:rsidR="008F5B21">
              <w:rPr>
                <w:color w:val="000000"/>
                <w:sz w:val="20"/>
              </w:rPr>
              <w:t xml:space="preserve"> (с 195 000 000,0 руб. до 115 000 000,0 руб.)</w:t>
            </w:r>
          </w:p>
          <w:p w14:paraId="744B2898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  <w:u w:val="single"/>
              </w:rPr>
            </w:pPr>
            <w:r w:rsidRPr="005643B9">
              <w:rPr>
                <w:b/>
                <w:color w:val="000000"/>
                <w:sz w:val="20"/>
                <w:u w:val="single"/>
              </w:rPr>
              <w:t>отсутствует распределение аванса на 80 000 000,0 рублей</w:t>
            </w:r>
          </w:p>
        </w:tc>
      </w:tr>
      <w:tr w:rsidR="008E3375" w:rsidRPr="005643B9" w14:paraId="2E96E19E" w14:textId="77777777" w:rsidTr="008E6BE2">
        <w:trPr>
          <w:cantSplit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4930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Доп. соглашение № 15 от 09.10.2017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9AE7A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7485A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F69DB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BCC322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изменения в статью 19 госконтракта (реквизиты подрядчика, в части сведений об адресе (месте нахождения) юридического лица)</w:t>
            </w:r>
          </w:p>
        </w:tc>
      </w:tr>
      <w:tr w:rsidR="008E3375" w:rsidRPr="005643B9" w14:paraId="0E328097" w14:textId="77777777" w:rsidTr="008E6BE2">
        <w:trPr>
          <w:cantSplit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444F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Доп. соглашение № 16 от 22.11.2017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B89B4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E93BB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668DE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81D0C3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изменения в статью 19 госконтракта (реквизиты подрядчика, в части изменения сведений о банковских реквизитах)</w:t>
            </w:r>
          </w:p>
        </w:tc>
      </w:tr>
      <w:tr w:rsidR="008E3375" w:rsidRPr="005643B9" w14:paraId="706EDFAA" w14:textId="77777777" w:rsidTr="008E6BE2">
        <w:trPr>
          <w:cantSplit/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D9BA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Доп. соглашение № 17 от 05.06.2018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C893E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CCBE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срок завершения продлен до 31.12.2019</w:t>
            </w:r>
          </w:p>
          <w:p w14:paraId="4C0057DC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73 месяца (с даты заключения ГК)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76DA9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C4F6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изменения в пункт 4.1. госконтракта в части изменения сроков выполнения работ (увеличение сроков выполнения работ на 12 месяцев)</w:t>
            </w:r>
          </w:p>
        </w:tc>
      </w:tr>
      <w:tr w:rsidR="008E3375" w:rsidRPr="005643B9" w14:paraId="2DBCA458" w14:textId="77777777" w:rsidTr="008E6BE2">
        <w:trPr>
          <w:cantSplit/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75D7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 xml:space="preserve">Доп. соглашение </w:t>
            </w:r>
          </w:p>
          <w:p w14:paraId="2FC0A754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№ 17-1 от 02.07.2018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FFC6A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11 093 824 824,27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1925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срок завершения продлен до 10.07.2020</w:t>
            </w:r>
          </w:p>
          <w:p w14:paraId="2E48617B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79 месяцев 10 дней (с даты заключения ГК)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078A3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6877" w14:textId="611A8B87" w:rsidR="008F5B21" w:rsidRDefault="008F5B21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Утверждена новая редакция контракта и доп.соглашений.</w:t>
            </w:r>
          </w:p>
          <w:p w14:paraId="3DB0CD99" w14:textId="48D2FC01" w:rsidR="008E3375" w:rsidRPr="005643B9" w:rsidRDefault="008F5B21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="008E3375" w:rsidRPr="005643B9">
              <w:rPr>
                <w:color w:val="000000"/>
                <w:sz w:val="20"/>
              </w:rPr>
              <w:t xml:space="preserve"> связи с изменениями технико-экономических показателей и выдачей положительного заключения государственной экспертизы от 7 марта 2018 г. № 00003-18/ГГЭ-02135/13-02, контракт в старой редакции и дополнительные соглашения к нему утратили свою силу.</w:t>
            </w:r>
          </w:p>
          <w:p w14:paraId="5A421EE7" w14:textId="6C64115E" w:rsidR="008E3375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изменения сроков выполнения работ (увеличение сроков выполнения работ на 6 месяцев 10 дней)</w:t>
            </w:r>
            <w:r w:rsidR="008F5B21">
              <w:rPr>
                <w:color w:val="000000"/>
                <w:sz w:val="20"/>
              </w:rPr>
              <w:t>, цены контракта</w:t>
            </w:r>
          </w:p>
          <w:p w14:paraId="0AF0707A" w14:textId="7704EB60" w:rsidR="003D2F14" w:rsidRDefault="003D2F14" w:rsidP="003D2F14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D2F14">
              <w:rPr>
                <w:color w:val="000000"/>
                <w:sz w:val="20"/>
              </w:rPr>
              <w:t xml:space="preserve">пункт 5.2. </w:t>
            </w:r>
            <w:r>
              <w:rPr>
                <w:color w:val="000000"/>
                <w:sz w:val="20"/>
              </w:rPr>
              <w:t>предусматривает, что а</w:t>
            </w:r>
            <w:r w:rsidRPr="003D2F14">
              <w:rPr>
                <w:color w:val="000000"/>
                <w:sz w:val="20"/>
              </w:rPr>
              <w:t>вансовый платеж не может превышать лимитов бюджетных обязательств, доведенных на соответствующий финансовый год с последующим авансированием выполняемых работ после выполнения предусмотренных контрактом в объеме произведенного авансового платежа.</w:t>
            </w:r>
          </w:p>
          <w:p w14:paraId="22F7A995" w14:textId="64F3511D" w:rsidR="008F5B21" w:rsidRDefault="008F5B21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предусмотрено казначейское сопровождение авансовых платежей</w:t>
            </w:r>
            <w:r w:rsidR="003D2F14">
              <w:rPr>
                <w:color w:val="000000"/>
                <w:sz w:val="20"/>
              </w:rPr>
              <w:t>, в том числе субподрядчиков</w:t>
            </w:r>
          </w:p>
          <w:p w14:paraId="42CC2BE4" w14:textId="2911079A" w:rsidR="008F5B21" w:rsidRPr="005643B9" w:rsidRDefault="008F5B21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Дебиторская задолженность – 2 686 491 611,26 руб.</w:t>
            </w:r>
          </w:p>
        </w:tc>
      </w:tr>
      <w:tr w:rsidR="008E3375" w:rsidRPr="005643B9" w14:paraId="07CBB56A" w14:textId="77777777" w:rsidTr="008E6BE2">
        <w:trPr>
          <w:cantSplit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87A1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Доп. соглашение № 18 от 22.03.2019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50626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9D7C4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74C9F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6878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изменения в статью 19 госконтракта (реквизиты подрядчика, в части изменения сведений о банковских реквизитах)</w:t>
            </w:r>
          </w:p>
        </w:tc>
      </w:tr>
      <w:tr w:rsidR="008E3375" w:rsidRPr="005643B9" w14:paraId="3FA10C6B" w14:textId="77777777" w:rsidTr="008E6BE2">
        <w:trPr>
          <w:cantSplit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53B0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Доп. соглашение № 19 от 17.06.2019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658E9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DB18C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1059B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B232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изменения в статью 19 госконтракта (реквизиты подрядчика, в части изменения наименования подрядчика на АО «Политехстрой»)</w:t>
            </w:r>
          </w:p>
        </w:tc>
      </w:tr>
      <w:tr w:rsidR="008E3375" w:rsidRPr="005643B9" w14:paraId="5EF65FD0" w14:textId="77777777" w:rsidTr="008E6BE2">
        <w:trPr>
          <w:cantSplit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4010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Доп. соглашение № 20 от 09.07.2019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45B77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599CE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A48CE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DFEC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изменения в статью 19 госконтракта (реквизиты подрядчика, в части изменения юридического адреса и фактического местонахождения)</w:t>
            </w:r>
          </w:p>
        </w:tc>
      </w:tr>
      <w:tr w:rsidR="008E3375" w:rsidRPr="005643B9" w14:paraId="071E3D72" w14:textId="77777777" w:rsidTr="008E6BE2">
        <w:trPr>
          <w:cantSplit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8ACD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Доп. соглашение № 21 от 18.11.2019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7A4F3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FED40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E9F20" w14:textId="77777777" w:rsidR="008E3375" w:rsidRDefault="003D2F14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+ </w:t>
            </w:r>
            <w:r w:rsidR="008E3375" w:rsidRPr="005643B9">
              <w:rPr>
                <w:color w:val="000000"/>
                <w:sz w:val="20"/>
              </w:rPr>
              <w:t>397 277 436,27</w:t>
            </w:r>
          </w:p>
          <w:p w14:paraId="7B0D6419" w14:textId="05BC1E49" w:rsidR="003D2F14" w:rsidRPr="005643B9" w:rsidRDefault="003D2F14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3685" w14:textId="400FB6C7" w:rsidR="003D2F14" w:rsidRDefault="002C1D8E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Дополнение</w:t>
            </w:r>
            <w:r w:rsidR="008E3375" w:rsidRPr="005643B9">
              <w:rPr>
                <w:color w:val="000000"/>
                <w:sz w:val="20"/>
              </w:rPr>
              <w:t xml:space="preserve"> пункт</w:t>
            </w:r>
            <w:r>
              <w:rPr>
                <w:color w:val="000000"/>
                <w:sz w:val="20"/>
              </w:rPr>
              <w:t xml:space="preserve">а </w:t>
            </w:r>
            <w:r w:rsidR="008E3375" w:rsidRPr="005643B9">
              <w:rPr>
                <w:color w:val="000000"/>
                <w:sz w:val="20"/>
              </w:rPr>
              <w:t xml:space="preserve">5.2. госконтракта в части увеличения аванса </w:t>
            </w:r>
            <w:r w:rsidR="003D2F14">
              <w:rPr>
                <w:color w:val="000000"/>
                <w:sz w:val="20"/>
              </w:rPr>
              <w:t>в 2019 г.</w:t>
            </w:r>
          </w:p>
          <w:p w14:paraId="4BC60798" w14:textId="3E49689D" w:rsidR="008E3375" w:rsidRPr="005643B9" w:rsidRDefault="003D2F14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="008E3375" w:rsidRPr="005643B9">
              <w:rPr>
                <w:color w:val="000000"/>
                <w:sz w:val="20"/>
              </w:rPr>
              <w:t xml:space="preserve"> связи с изменением цены контракта </w:t>
            </w:r>
            <w:r>
              <w:rPr>
                <w:color w:val="000000"/>
                <w:sz w:val="20"/>
              </w:rPr>
              <w:t xml:space="preserve">аванс составил </w:t>
            </w:r>
            <w:r w:rsidR="008E3375" w:rsidRPr="005643B9">
              <w:rPr>
                <w:color w:val="000000"/>
                <w:sz w:val="20"/>
              </w:rPr>
              <w:t>30,0 % </w:t>
            </w:r>
          </w:p>
        </w:tc>
      </w:tr>
      <w:tr w:rsidR="008E3375" w:rsidRPr="005643B9" w14:paraId="2D35E77F" w14:textId="77777777" w:rsidTr="008E6BE2">
        <w:trPr>
          <w:cantSplit/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EF1E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Доп. соглашение № 22 от 16.12.2019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D2E49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11 886 070 000,00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7EF0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срок завершения продлен до 31.12.2020</w:t>
            </w:r>
          </w:p>
          <w:p w14:paraId="06D37D8E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85 месяцев (с даты заключения ГК)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4652F" w14:textId="53078BE8" w:rsidR="008E3375" w:rsidRPr="005643B9" w:rsidRDefault="003D2F14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+ </w:t>
            </w:r>
            <w:r w:rsidR="008E3375" w:rsidRPr="005643B9">
              <w:rPr>
                <w:color w:val="000000"/>
                <w:sz w:val="20"/>
              </w:rPr>
              <w:t>237 673 552,72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A98B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 xml:space="preserve">Изменение цены контракта, </w:t>
            </w:r>
          </w:p>
          <w:p w14:paraId="33B721DF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дополнение раздела «Цена контракта» с указанием того, что в цену работ включен резерв средств на непредвиденные работы и затраты.</w:t>
            </w:r>
          </w:p>
          <w:p w14:paraId="139B42D4" w14:textId="330FF599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увеличени</w:t>
            </w:r>
            <w:r w:rsidR="002542AE">
              <w:rPr>
                <w:color w:val="000000"/>
                <w:sz w:val="20"/>
              </w:rPr>
              <w:t>е</w:t>
            </w:r>
            <w:r w:rsidRPr="005643B9">
              <w:rPr>
                <w:color w:val="000000"/>
                <w:sz w:val="20"/>
              </w:rPr>
              <w:t xml:space="preserve"> аванса в связи с изменением цены контракта до 30,0 % </w:t>
            </w:r>
            <w:r w:rsidR="003D2F14">
              <w:rPr>
                <w:color w:val="000000"/>
                <w:sz w:val="20"/>
              </w:rPr>
              <w:t xml:space="preserve">(на момент подписания выплачено авансов 3 328 147 447,28, в 2019 году довносимый аванс - </w:t>
            </w:r>
            <w:r w:rsidR="003D2F14" w:rsidRPr="005643B9">
              <w:rPr>
                <w:color w:val="000000"/>
                <w:sz w:val="20"/>
              </w:rPr>
              <w:t>237 673 552,72</w:t>
            </w:r>
            <w:r w:rsidR="003D2F14">
              <w:rPr>
                <w:color w:val="000000"/>
                <w:sz w:val="20"/>
              </w:rPr>
              <w:t xml:space="preserve"> руб.)</w:t>
            </w:r>
          </w:p>
          <w:p w14:paraId="465F7830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lastRenderedPageBreak/>
              <w:t>изменения сроков выполнения работ (увеличение сроков выполнения работ на 5 месяцев 21 день)</w:t>
            </w:r>
          </w:p>
          <w:p w14:paraId="70764FC2" w14:textId="77777777" w:rsidR="008E3375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 xml:space="preserve">изменения в пункт 10.1 госконтракта – ежемесячно, не позднее 5-го числа каждого месяца Генеральный подрядчик представляет комплект отчетной и исполнительной документации </w:t>
            </w:r>
          </w:p>
          <w:p w14:paraId="5792939E" w14:textId="5C0C18CF" w:rsidR="002542AE" w:rsidRPr="005643B9" w:rsidRDefault="002542AE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изменение графика выполнения работ</w:t>
            </w:r>
          </w:p>
        </w:tc>
      </w:tr>
      <w:tr w:rsidR="008E3375" w:rsidRPr="005643B9" w14:paraId="60109E4D" w14:textId="77777777" w:rsidTr="008E6BE2">
        <w:trPr>
          <w:cantSplit/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B77A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lastRenderedPageBreak/>
              <w:t>Доп. соглашение № 23 от 22.01.2020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1699C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D588A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AA24B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C9E6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утверждение промежуточных итогов:</w:t>
            </w:r>
          </w:p>
          <w:p w14:paraId="040E4E4E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- стоимость выполненных работ 4 608 574 304,78 рублей;</w:t>
            </w:r>
          </w:p>
          <w:p w14:paraId="33DEC055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- стоимость работ, подлежащих выполнению – 7 277 495 695,22 рублей;</w:t>
            </w:r>
          </w:p>
          <w:p w14:paraId="038546FD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- стоимость непогашенного аванса – 2 202 965 172,39 рублей</w:t>
            </w:r>
          </w:p>
          <w:p w14:paraId="2B00FDAD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 xml:space="preserve"> внесение изменений в график оплаты выполненных работ</w:t>
            </w:r>
          </w:p>
        </w:tc>
      </w:tr>
      <w:tr w:rsidR="008E3375" w:rsidRPr="005643B9" w14:paraId="1B215CCE" w14:textId="77777777" w:rsidTr="008E6BE2">
        <w:trPr>
          <w:cantSplit/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E29C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Доп. соглашение № 24 от 08.04.2020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3776E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97B12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33FA7" w14:textId="4AE66A77" w:rsidR="008E3375" w:rsidRPr="005643B9" w:rsidRDefault="005E1BF3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+ </w:t>
            </w:r>
            <w:r w:rsidR="008E3375" w:rsidRPr="005643B9">
              <w:rPr>
                <w:color w:val="000000"/>
                <w:sz w:val="20"/>
              </w:rPr>
              <w:t>2 496 074 700,00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A15A" w14:textId="70E28237" w:rsidR="002542AE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 xml:space="preserve">увеличение аванса до </w:t>
            </w:r>
            <w:r w:rsidR="002542AE">
              <w:rPr>
                <w:color w:val="000000"/>
                <w:sz w:val="20"/>
              </w:rPr>
              <w:t>70</w:t>
            </w:r>
            <w:r w:rsidRPr="005643B9">
              <w:rPr>
                <w:color w:val="000000"/>
                <w:sz w:val="20"/>
              </w:rPr>
              <w:t xml:space="preserve"> % </w:t>
            </w:r>
            <w:r w:rsidR="002542AE">
              <w:rPr>
                <w:color w:val="000000"/>
                <w:sz w:val="20"/>
              </w:rPr>
              <w:t>в соответствии с п. 18 Положения № 1496</w:t>
            </w:r>
          </w:p>
          <w:p w14:paraId="50367181" w14:textId="61BCB4DE" w:rsidR="008E3375" w:rsidRDefault="005E1BF3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 учетом довносимого платежа </w:t>
            </w:r>
            <w:r w:rsidRPr="005643B9">
              <w:rPr>
                <w:color w:val="000000"/>
                <w:sz w:val="20"/>
              </w:rPr>
              <w:t>2 496 074 700,00</w:t>
            </w:r>
            <w:r>
              <w:rPr>
                <w:color w:val="000000"/>
                <w:sz w:val="20"/>
              </w:rPr>
              <w:t xml:space="preserve"> руб. </w:t>
            </w:r>
            <w:r w:rsidR="008E3375" w:rsidRPr="005643B9">
              <w:rPr>
                <w:color w:val="000000"/>
                <w:sz w:val="20"/>
              </w:rPr>
              <w:t>в общей сумме аванс состави</w:t>
            </w:r>
            <w:r w:rsidR="001623D5">
              <w:rPr>
                <w:color w:val="000000"/>
                <w:sz w:val="20"/>
              </w:rPr>
              <w:t>т</w:t>
            </w:r>
            <w:r w:rsidR="008E3375" w:rsidRPr="005643B9">
              <w:rPr>
                <w:color w:val="000000"/>
                <w:sz w:val="20"/>
              </w:rPr>
              <w:t xml:space="preserve"> 6 061 895 700,0 рублей</w:t>
            </w:r>
            <w:r w:rsidR="002542AE">
              <w:rPr>
                <w:color w:val="000000"/>
                <w:sz w:val="20"/>
              </w:rPr>
              <w:t xml:space="preserve"> или 51 %</w:t>
            </w:r>
            <w:r>
              <w:rPr>
                <w:color w:val="000000"/>
                <w:sz w:val="20"/>
              </w:rPr>
              <w:t>.</w:t>
            </w:r>
          </w:p>
          <w:p w14:paraId="790DA289" w14:textId="13C7014F" w:rsidR="005E1BF3" w:rsidRPr="005643B9" w:rsidRDefault="005E1BF3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Последующее авансирование может осуществляться до подтверждения факта выполнения работ в сумме в объеме произведенных ранее авансовых платежей в пределах общей суммы авансирования не более 70 % суммы контракта.</w:t>
            </w:r>
          </w:p>
        </w:tc>
      </w:tr>
      <w:tr w:rsidR="008E3375" w:rsidRPr="005643B9" w14:paraId="6459E3D1" w14:textId="77777777" w:rsidTr="008E6BE2">
        <w:trPr>
          <w:cantSplit/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0833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Доп. соглашение № 25 от 05.06.2020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183AB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4E341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67DEE" w14:textId="77777777" w:rsidR="008E3375" w:rsidRDefault="001018A9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+ </w:t>
            </w:r>
            <w:r w:rsidR="008E3375" w:rsidRPr="005643B9">
              <w:rPr>
                <w:color w:val="000000"/>
                <w:sz w:val="20"/>
              </w:rPr>
              <w:t>3 400 000 000,00</w:t>
            </w:r>
          </w:p>
          <w:p w14:paraId="05DF0DEF" w14:textId="79436C95" w:rsidR="001623D5" w:rsidRPr="005643B9" w:rsidRDefault="001623D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(уточнение)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2AB7" w14:textId="419D4235" w:rsidR="00DF6DC2" w:rsidRPr="005643B9" w:rsidRDefault="00DF6DC2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увеличение аванса по ГК до 70,0 %</w:t>
            </w:r>
            <w:r w:rsidR="001623D5">
              <w:rPr>
                <w:color w:val="000000"/>
                <w:sz w:val="20"/>
              </w:rPr>
              <w:t xml:space="preserve"> в соответствии с Федеральным законом № 124-ФЗ в условиях распространения коронавирусной инфекции</w:t>
            </w:r>
          </w:p>
          <w:p w14:paraId="2841A4B8" w14:textId="2AA99B59" w:rsidR="00DF6DC2" w:rsidRPr="005643B9" w:rsidRDefault="00DF6DC2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(</w:t>
            </w:r>
            <w:r w:rsidR="001623D5">
              <w:rPr>
                <w:color w:val="000000"/>
                <w:sz w:val="20"/>
              </w:rPr>
              <w:t xml:space="preserve">С учетом довносимого платежа </w:t>
            </w:r>
            <w:r w:rsidR="001623D5" w:rsidRPr="005643B9">
              <w:rPr>
                <w:color w:val="000000"/>
                <w:sz w:val="20"/>
              </w:rPr>
              <w:t>3 400 000 000,00</w:t>
            </w:r>
            <w:r w:rsidR="001623D5">
              <w:rPr>
                <w:color w:val="000000"/>
                <w:sz w:val="20"/>
              </w:rPr>
              <w:t xml:space="preserve"> руб. </w:t>
            </w:r>
            <w:r w:rsidRPr="005643B9">
              <w:rPr>
                <w:color w:val="000000"/>
                <w:sz w:val="20"/>
              </w:rPr>
              <w:t>аванс состави</w:t>
            </w:r>
            <w:r w:rsidR="001623D5">
              <w:rPr>
                <w:color w:val="000000"/>
                <w:sz w:val="20"/>
              </w:rPr>
              <w:t>т</w:t>
            </w:r>
            <w:r w:rsidRPr="005643B9">
              <w:rPr>
                <w:color w:val="000000"/>
                <w:sz w:val="20"/>
              </w:rPr>
              <w:t xml:space="preserve"> в общей сумме 6 965 821 000,0 рублей</w:t>
            </w:r>
            <w:r w:rsidR="001623D5">
              <w:rPr>
                <w:color w:val="000000"/>
                <w:sz w:val="20"/>
              </w:rPr>
              <w:t xml:space="preserve"> или </w:t>
            </w:r>
            <w:r w:rsidR="001623D5" w:rsidRPr="005643B9">
              <w:rPr>
                <w:color w:val="000000"/>
                <w:sz w:val="20"/>
              </w:rPr>
              <w:t>58,6 %</w:t>
            </w:r>
            <w:r w:rsidRPr="005643B9">
              <w:rPr>
                <w:color w:val="000000"/>
                <w:sz w:val="20"/>
              </w:rPr>
              <w:t>)</w:t>
            </w:r>
          </w:p>
          <w:p w14:paraId="7958F271" w14:textId="77777777" w:rsidR="008E3375" w:rsidRPr="005643B9" w:rsidRDefault="00DF6DC2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пункт 5.2.1 госконтракта изложен в новой редакции, касательно открытия счета в Федеральном казначействе подрядчика, а также обязательные требования к генподрядчику при казначейском сопровождении контракта</w:t>
            </w:r>
          </w:p>
        </w:tc>
      </w:tr>
      <w:tr w:rsidR="008E3375" w:rsidRPr="005643B9" w14:paraId="307C4CE6" w14:textId="77777777" w:rsidTr="008E6BE2">
        <w:trPr>
          <w:cantSplit/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B20C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Доп. соглашение № 26 от 29.12.2020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C707F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6E75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срок завершения продлен до 25.12.2021</w:t>
            </w:r>
          </w:p>
          <w:p w14:paraId="3B4E72CB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96 месяцев 25 дней (с даты заключения ГК)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6ABFD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E55F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изменения в пункт 4.1. госконтракта в части изменения сроков выполнения работ (увеличение сроков выполнения работ на 11 месяцев 25 дней) </w:t>
            </w:r>
          </w:p>
        </w:tc>
      </w:tr>
      <w:tr w:rsidR="008E3375" w:rsidRPr="005643B9" w14:paraId="0816EE60" w14:textId="77777777" w:rsidTr="008E6BE2">
        <w:trPr>
          <w:cantSplit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CFE0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Доп. соглашение № 27 от 08.02.2021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98052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C8941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A56AF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49C5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изменения в статью 19 госконтракта (реквизитов Заказчика и Подрядчика )</w:t>
            </w:r>
          </w:p>
        </w:tc>
      </w:tr>
      <w:tr w:rsidR="008E3375" w:rsidRPr="005643B9" w14:paraId="120C4B5A" w14:textId="77777777" w:rsidTr="008E6BE2">
        <w:trPr>
          <w:cantSplit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8A40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Доп. соглашение № 28 от 26.08.2021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BADFD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E9CC0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0436C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5FA0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изменения в статью 19 госконтракта (реквизитов Подрядчика ))</w:t>
            </w:r>
          </w:p>
        </w:tc>
      </w:tr>
      <w:tr w:rsidR="008E3375" w:rsidRPr="005643B9" w14:paraId="790B7ED4" w14:textId="77777777" w:rsidTr="008E6BE2">
        <w:trPr>
          <w:cantSplit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8772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Доп. соглашение № 29 от 26.08.2021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012C2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10 695 808 313,69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C5726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808E5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2CF4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Изменение цены контракта в связи с исключением работ в процессе корректировки проектной документации </w:t>
            </w:r>
          </w:p>
        </w:tc>
      </w:tr>
      <w:tr w:rsidR="008E3375" w:rsidRPr="005643B9" w14:paraId="504C5569" w14:textId="77777777" w:rsidTr="008E6BE2">
        <w:trPr>
          <w:cantSplit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8453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Доп. соглашение № 30 от 22.12.2021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A40FE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C05C7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64AED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69AD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Признали ут</w:t>
            </w:r>
            <w:r w:rsidR="008E6BE2" w:rsidRPr="005643B9">
              <w:rPr>
                <w:color w:val="000000"/>
                <w:sz w:val="20"/>
              </w:rPr>
              <w:t>ратившими силу Приложения №№1,2,</w:t>
            </w:r>
            <w:r w:rsidRPr="005643B9">
              <w:rPr>
                <w:color w:val="000000"/>
                <w:sz w:val="20"/>
              </w:rPr>
              <w:t xml:space="preserve"> изложив их в новой редакции (Техническое задание и смета) по проектной документации 2020 года</w:t>
            </w:r>
          </w:p>
          <w:p w14:paraId="4B13C3D3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 xml:space="preserve"> Приложения №№ 7.8 (Акты о приемке выполненных работ КС-2, справки о стоимости выполненных работ и затрат КС-3) утверждена форма.</w:t>
            </w:r>
          </w:p>
        </w:tc>
      </w:tr>
      <w:tr w:rsidR="008E3375" w:rsidRPr="005643B9" w14:paraId="2F7306FE" w14:textId="77777777" w:rsidTr="008E6BE2">
        <w:trPr>
          <w:cantSplit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7C3B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Доп. соглашение № 31 от 24.12.2021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BAA2B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BF914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срок завершения продлен до 01.07.2022</w:t>
            </w:r>
          </w:p>
          <w:p w14:paraId="6CFF5CB7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103 месяца (с даты заключения ГК)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4BA6A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3792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t>изменения в пункт 4.1. госконтракта в части изменения сроков выполнения работ (увеличение сроков выполнения работ на 6 месяцев 7 дней)</w:t>
            </w:r>
          </w:p>
          <w:p w14:paraId="7020A551" w14:textId="77777777" w:rsidR="008E3375" w:rsidRPr="005643B9" w:rsidRDefault="008E3375" w:rsidP="008E6BE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643B9">
              <w:rPr>
                <w:color w:val="000000"/>
                <w:sz w:val="20"/>
              </w:rPr>
              <w:lastRenderedPageBreak/>
              <w:t>дополнительно установлено, что не позднее 5-го числа месяца, следующего за отчетным одновременно с предоставлением актов выполненных работ по форме КС-2 за отчетный период, подрядчик дополнительно предоставляет план выполнения работ на текущий (следующий за отчетным) календарный месяц с расшифровкой по видам, объемам и зонам работ, который при отсутствии замечаний согласовывает заказчик</w:t>
            </w:r>
          </w:p>
        </w:tc>
      </w:tr>
    </w:tbl>
    <w:p w14:paraId="6AE00DC5" w14:textId="77777777" w:rsidR="00316BD6" w:rsidRDefault="00316BD6"/>
    <w:sectPr w:rsidR="00316BD6" w:rsidSect="008E6BE2">
      <w:headerReference w:type="default" r:id="rId6"/>
      <w:pgSz w:w="16838" w:h="11906" w:orient="landscape"/>
      <w:pgMar w:top="851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D82D7" w14:textId="77777777" w:rsidR="008E6BE2" w:rsidRDefault="008E6BE2" w:rsidP="008E6BE2">
      <w:pPr>
        <w:spacing w:line="240" w:lineRule="auto"/>
      </w:pPr>
      <w:r>
        <w:separator/>
      </w:r>
    </w:p>
  </w:endnote>
  <w:endnote w:type="continuationSeparator" w:id="0">
    <w:p w14:paraId="71164D49" w14:textId="77777777" w:rsidR="008E6BE2" w:rsidRDefault="008E6BE2" w:rsidP="008E6B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D340E" w14:textId="77777777" w:rsidR="008E6BE2" w:rsidRDefault="008E6BE2" w:rsidP="008E6BE2">
      <w:pPr>
        <w:spacing w:line="240" w:lineRule="auto"/>
      </w:pPr>
      <w:r>
        <w:separator/>
      </w:r>
    </w:p>
  </w:footnote>
  <w:footnote w:type="continuationSeparator" w:id="0">
    <w:p w14:paraId="7428202F" w14:textId="77777777" w:rsidR="008E6BE2" w:rsidRDefault="008E6BE2" w:rsidP="008E6B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977845"/>
      <w:docPartObj>
        <w:docPartGallery w:val="Page Numbers (Top of Page)"/>
        <w:docPartUnique/>
      </w:docPartObj>
    </w:sdtPr>
    <w:sdtEndPr/>
    <w:sdtContent>
      <w:p w14:paraId="3201D08C" w14:textId="62CF9542" w:rsidR="008E6BE2" w:rsidRDefault="008E6B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94B">
          <w:rPr>
            <w:noProof/>
          </w:rPr>
          <w:t>5</w:t>
        </w:r>
        <w:r>
          <w:fldChar w:fldCharType="end"/>
        </w:r>
      </w:p>
    </w:sdtContent>
  </w:sdt>
  <w:p w14:paraId="0AAA47A1" w14:textId="77777777" w:rsidR="008E6BE2" w:rsidRDefault="008E6B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75"/>
    <w:rsid w:val="001018A9"/>
    <w:rsid w:val="00145DCD"/>
    <w:rsid w:val="001623D5"/>
    <w:rsid w:val="002542AE"/>
    <w:rsid w:val="0027027D"/>
    <w:rsid w:val="002C1D8E"/>
    <w:rsid w:val="002E4014"/>
    <w:rsid w:val="00311EFC"/>
    <w:rsid w:val="00316BD6"/>
    <w:rsid w:val="003D2F14"/>
    <w:rsid w:val="004567F0"/>
    <w:rsid w:val="005643B9"/>
    <w:rsid w:val="005E1BF3"/>
    <w:rsid w:val="00675D9F"/>
    <w:rsid w:val="00723C48"/>
    <w:rsid w:val="008406B0"/>
    <w:rsid w:val="008E3375"/>
    <w:rsid w:val="008E6BE2"/>
    <w:rsid w:val="008F5B21"/>
    <w:rsid w:val="00A0194B"/>
    <w:rsid w:val="00BB2A99"/>
    <w:rsid w:val="00DF6DC2"/>
    <w:rsid w:val="00E749F1"/>
    <w:rsid w:val="00EA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1EAB"/>
  <w15:docId w15:val="{272C9F1B-BA3B-4BA4-91E4-9473310C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37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BE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6B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E6B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6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BB921F5F</Template>
  <TotalTime>0</TotalTime>
  <Pages>5</Pages>
  <Words>1497</Words>
  <Characters>8538</Characters>
  <Application>Microsoft Office Word</Application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Кулик Татьяна Валерьевна</cp:lastModifiedBy>
  <cp:revision>2</cp:revision>
  <dcterms:created xsi:type="dcterms:W3CDTF">2022-03-14T18:10:00Z</dcterms:created>
  <dcterms:modified xsi:type="dcterms:W3CDTF">2022-03-14T18:10:00Z</dcterms:modified>
</cp:coreProperties>
</file>