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24BB" w14:textId="77777777" w:rsidR="000512B8" w:rsidRPr="0063180A" w:rsidRDefault="000512B8" w:rsidP="000512B8">
      <w:pPr>
        <w:spacing w:line="240" w:lineRule="auto"/>
        <w:ind w:left="6379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14:paraId="66395E0F" w14:textId="77777777" w:rsidR="000512B8" w:rsidRDefault="000512B8" w:rsidP="000512B8">
      <w:pPr>
        <w:overflowPunct w:val="0"/>
        <w:autoSpaceDE w:val="0"/>
        <w:autoSpaceDN w:val="0"/>
        <w:adjustRightInd w:val="0"/>
        <w:spacing w:after="120" w:line="240" w:lineRule="auto"/>
        <w:ind w:firstLine="0"/>
        <w:jc w:val="center"/>
        <w:textAlignment w:val="baseline"/>
        <w:rPr>
          <w:rFonts w:eastAsia="Calibri"/>
          <w:b/>
          <w:spacing w:val="-4"/>
          <w:szCs w:val="28"/>
          <w:highlight w:val="yellow"/>
        </w:rPr>
      </w:pPr>
    </w:p>
    <w:p w14:paraId="41DA64C1" w14:textId="77777777" w:rsidR="000512B8" w:rsidRPr="000512B8" w:rsidRDefault="000512B8" w:rsidP="000512B8">
      <w:pPr>
        <w:overflowPunct w:val="0"/>
        <w:autoSpaceDE w:val="0"/>
        <w:autoSpaceDN w:val="0"/>
        <w:adjustRightInd w:val="0"/>
        <w:spacing w:after="120" w:line="240" w:lineRule="auto"/>
        <w:ind w:firstLine="0"/>
        <w:jc w:val="center"/>
        <w:textAlignment w:val="baseline"/>
        <w:rPr>
          <w:b/>
          <w:i/>
          <w:sz w:val="24"/>
          <w:szCs w:val="24"/>
        </w:rPr>
      </w:pPr>
      <w:r w:rsidRPr="000512B8">
        <w:rPr>
          <w:rFonts w:eastAsia="Calibri"/>
          <w:b/>
          <w:spacing w:val="-4"/>
          <w:szCs w:val="28"/>
        </w:rPr>
        <w:t>Информация о сопоставлении результатов использования компенсирующей и стимулирующей субсидий</w:t>
      </w:r>
    </w:p>
    <w:p w14:paraId="72580AE4" w14:textId="77777777" w:rsidR="000512B8" w:rsidRDefault="000512B8" w:rsidP="00176D3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i/>
          <w:sz w:val="24"/>
          <w:szCs w:val="24"/>
          <w:highlight w:val="yellow"/>
        </w:rPr>
      </w:pPr>
    </w:p>
    <w:p w14:paraId="36A6B14F" w14:textId="77777777" w:rsidR="00176D32" w:rsidRPr="000512B8" w:rsidRDefault="00176D32" w:rsidP="00176D3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i/>
          <w:sz w:val="24"/>
          <w:szCs w:val="24"/>
        </w:rPr>
      </w:pPr>
      <w:r w:rsidRPr="000512B8">
        <w:rPr>
          <w:i/>
          <w:sz w:val="24"/>
          <w:szCs w:val="24"/>
        </w:rPr>
        <w:t>Таблица 1. Информация о плановых результатах, установленных в соглашениях о предоставлении компенсирующей и стимулирующей субсидий на 2019–2021 годы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8"/>
        <w:gridCol w:w="1105"/>
        <w:gridCol w:w="975"/>
        <w:gridCol w:w="1101"/>
        <w:gridCol w:w="984"/>
        <w:gridCol w:w="1134"/>
        <w:gridCol w:w="958"/>
      </w:tblGrid>
      <w:tr w:rsidR="00176D32" w:rsidRPr="000512B8" w14:paraId="3F2FFBA0" w14:textId="77777777" w:rsidTr="009A400B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D81" w14:textId="77777777" w:rsidR="00176D32" w:rsidRPr="000512B8" w:rsidRDefault="00176D32" w:rsidP="009A400B">
            <w:pPr>
              <w:spacing w:before="20" w:after="2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447C" w14:textId="77777777" w:rsidR="00176D32" w:rsidRPr="000512B8" w:rsidRDefault="00176D32" w:rsidP="009A400B">
            <w:pPr>
              <w:spacing w:before="20" w:after="2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Снижение/увеличение планового результата текущего года к фактически достигнутому в отчетном году, %</w:t>
            </w:r>
          </w:p>
        </w:tc>
      </w:tr>
      <w:tr w:rsidR="00176D32" w:rsidRPr="000512B8" w14:paraId="5E84022E" w14:textId="77777777" w:rsidTr="009A400B">
        <w:trPr>
          <w:trHeight w:val="30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F3E8" w14:textId="77777777" w:rsidR="00176D32" w:rsidRPr="000512B8" w:rsidRDefault="00176D32" w:rsidP="009A400B">
            <w:pPr>
              <w:spacing w:before="20" w:after="20"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C966" w14:textId="77777777" w:rsidR="00176D32" w:rsidRPr="000512B8" w:rsidRDefault="00176D32" w:rsidP="009A400B">
            <w:pPr>
              <w:spacing w:before="20" w:after="2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Волгоградская область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17C9" w14:textId="77777777" w:rsidR="00176D32" w:rsidRPr="000512B8" w:rsidRDefault="00176D32" w:rsidP="009A400B">
            <w:pPr>
              <w:spacing w:before="20" w:after="2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49AC" w14:textId="77777777" w:rsidR="00176D32" w:rsidRPr="000512B8" w:rsidRDefault="00176D32" w:rsidP="009A400B">
            <w:pPr>
              <w:spacing w:before="20" w:after="2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Новосибирская область</w:t>
            </w:r>
          </w:p>
        </w:tc>
      </w:tr>
      <w:tr w:rsidR="00176D32" w:rsidRPr="000512B8" w14:paraId="3194B055" w14:textId="77777777" w:rsidTr="009A400B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8F7B" w14:textId="77777777" w:rsidR="00176D32" w:rsidRPr="000512B8" w:rsidRDefault="00176D32" w:rsidP="009A400B">
            <w:pPr>
              <w:spacing w:before="20" w:after="20"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2353" w14:textId="77777777" w:rsidR="00176D32" w:rsidRPr="000512B8" w:rsidRDefault="00176D32" w:rsidP="009A400B">
            <w:pPr>
              <w:spacing w:before="20" w:after="2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в 2020 г. к 2019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DF21" w14:textId="77777777" w:rsidR="00176D32" w:rsidRPr="000512B8" w:rsidRDefault="00176D32" w:rsidP="009A400B">
            <w:pPr>
              <w:spacing w:before="20" w:after="2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в 2021 г. к 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9C66" w14:textId="77777777" w:rsidR="00176D32" w:rsidRPr="000512B8" w:rsidRDefault="00176D32" w:rsidP="009A400B">
            <w:pPr>
              <w:spacing w:before="20" w:after="2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в 2020 г. к 2019 г.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E3BA" w14:textId="77777777" w:rsidR="00176D32" w:rsidRPr="000512B8" w:rsidRDefault="00176D32" w:rsidP="009A400B">
            <w:pPr>
              <w:spacing w:before="20" w:after="2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в 2021 г. к 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14FC" w14:textId="77777777" w:rsidR="00176D32" w:rsidRPr="000512B8" w:rsidRDefault="00176D32" w:rsidP="009A400B">
            <w:pPr>
              <w:spacing w:before="20" w:after="2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в 2020 г. к 2019 г.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ED26" w14:textId="77777777" w:rsidR="00176D32" w:rsidRPr="000512B8" w:rsidRDefault="00176D32" w:rsidP="009A400B">
            <w:pPr>
              <w:spacing w:before="20" w:after="2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в 2021 . к 2020 г.</w:t>
            </w:r>
          </w:p>
        </w:tc>
      </w:tr>
      <w:tr w:rsidR="00176D32" w:rsidRPr="000512B8" w14:paraId="186A90A8" w14:textId="77777777" w:rsidTr="009A40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8B71" w14:textId="77777777" w:rsidR="00176D32" w:rsidRPr="000512B8" w:rsidRDefault="00176D32" w:rsidP="009A400B">
            <w:pPr>
              <w:spacing w:line="240" w:lineRule="auto"/>
              <w:ind w:firstLine="0"/>
              <w:rPr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Размер посевных площадей, занятых зерновыми, зернобобовыми, масличными (за исключением рапса и сои) и кормовыми сельхозкультурами в сельхозорганизациях, КФХ, включая ИП, в субъекте Российской Федерации (тыс. 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2A5E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3A74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59F8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-71,0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532A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4474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F9F2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-59,8</w:t>
            </w:r>
          </w:p>
        </w:tc>
      </w:tr>
      <w:tr w:rsidR="00176D32" w:rsidRPr="000512B8" w14:paraId="6ED3C576" w14:textId="77777777" w:rsidTr="009A40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4B68" w14:textId="77777777" w:rsidR="00176D32" w:rsidRPr="000512B8" w:rsidRDefault="00176D32" w:rsidP="009A400B">
            <w:pPr>
              <w:spacing w:line="240" w:lineRule="auto"/>
              <w:ind w:firstLine="0"/>
              <w:rPr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Валовой сбор овощей открытого грунта в сельхозорганизациях, КФХ, включая ИП (тыс. тонн)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AE78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-99,99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1BB1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36F0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-37,7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3C4E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28C5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-9,9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DC64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-74,1</w:t>
            </w:r>
          </w:p>
        </w:tc>
      </w:tr>
      <w:tr w:rsidR="00176D32" w:rsidRPr="000512B8" w14:paraId="292028E2" w14:textId="77777777" w:rsidTr="009A40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379A" w14:textId="77777777" w:rsidR="00176D32" w:rsidRPr="000512B8" w:rsidRDefault="00176D32" w:rsidP="009A400B">
            <w:pPr>
              <w:spacing w:line="240" w:lineRule="auto"/>
              <w:ind w:firstLine="0"/>
              <w:rPr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Валовой сбор картофеля в сельхозорганизациях, КФХ, включая ИП (тыс. тонн)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F2F9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271B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F8D2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-28,0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6B1A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A3FA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-13,0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9E5D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-71,6</w:t>
            </w:r>
          </w:p>
        </w:tc>
      </w:tr>
      <w:tr w:rsidR="00176D32" w:rsidRPr="000512B8" w14:paraId="516EEE3E" w14:textId="77777777" w:rsidTr="009A40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A6F" w14:textId="77777777" w:rsidR="00176D32" w:rsidRPr="000512B8" w:rsidRDefault="00176D32" w:rsidP="009A400B">
            <w:pPr>
              <w:spacing w:line="240" w:lineRule="auto"/>
              <w:ind w:firstLine="0"/>
              <w:rPr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Доля площади, засеваемой элитными семенами, в общей площади посевов, занятой семенами сортов растений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D757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F779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D91E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-42,5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068D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20F8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-51,2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AA74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-57,4</w:t>
            </w:r>
          </w:p>
        </w:tc>
      </w:tr>
      <w:tr w:rsidR="00176D32" w:rsidRPr="000512B8" w14:paraId="0032C5BD" w14:textId="77777777" w:rsidTr="009A40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304" w14:textId="77777777" w:rsidR="00176D32" w:rsidRPr="000512B8" w:rsidRDefault="00176D32" w:rsidP="009A400B">
            <w:pPr>
              <w:spacing w:line="240" w:lineRule="auto"/>
              <w:ind w:firstLine="0"/>
              <w:rPr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Производство молока в сельхозорганизациях, КФХ, включая ИП (тыс. тонн)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68E9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7EED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FA21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-36,5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8806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2552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9E24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-9,4</w:t>
            </w:r>
          </w:p>
        </w:tc>
      </w:tr>
      <w:tr w:rsidR="00176D32" w:rsidRPr="000512B8" w14:paraId="12AD6DE9" w14:textId="77777777" w:rsidTr="009A40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A466" w14:textId="77777777" w:rsidR="00176D32" w:rsidRPr="000512B8" w:rsidRDefault="00176D32" w:rsidP="009A400B">
            <w:pPr>
              <w:spacing w:line="240" w:lineRule="auto"/>
              <w:ind w:firstLine="0"/>
              <w:rPr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Численность маточного товарного поголовья овец и коз (в том числе ярки и козочки от года и старше), за исключением племенных животных, в сельхозорганизациях, КФХ, включая ИП (тыс. голов)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B480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5362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E258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-66,7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1AAB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DDA6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06BD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-8,6</w:t>
            </w:r>
          </w:p>
        </w:tc>
      </w:tr>
      <w:tr w:rsidR="00176D32" w:rsidRPr="000512B8" w14:paraId="2408867C" w14:textId="77777777" w:rsidTr="009A40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30D4" w14:textId="77777777" w:rsidR="00176D32" w:rsidRPr="000512B8" w:rsidRDefault="00176D32" w:rsidP="009A400B">
            <w:pPr>
              <w:spacing w:line="240" w:lineRule="auto"/>
              <w:ind w:firstLine="0"/>
              <w:rPr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Численность племенного маточного поголовья сельскохозяйственных животных (в пересчете на условные головы) (тыс. голов)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FCCD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F865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362C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-23,9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1D03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CC8F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8D4D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-3,1</w:t>
            </w:r>
          </w:p>
        </w:tc>
      </w:tr>
      <w:tr w:rsidR="00176D32" w:rsidRPr="000512B8" w14:paraId="02F046CD" w14:textId="77777777" w:rsidTr="009A40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0FC5" w14:textId="77777777" w:rsidR="00176D32" w:rsidRPr="000512B8" w:rsidRDefault="00176D32" w:rsidP="009A400B">
            <w:pPr>
              <w:spacing w:line="240" w:lineRule="auto"/>
              <w:ind w:firstLine="0"/>
              <w:rPr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Объем произведенной шерсти, полученной от тонкорунных и полутонкорунных пород овец в сельхозорганизациях, КФХ, включая ИП, реализующих такую продукцию отечественным перерабатывающим организациям (тыс. тонн)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F8C5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6F50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306B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697E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BA7A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9A89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176D32" w:rsidRPr="000512B8" w14:paraId="0F8BB663" w14:textId="77777777" w:rsidTr="009A40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F75" w14:textId="77777777" w:rsidR="00176D32" w:rsidRPr="000512B8" w:rsidRDefault="00176D32" w:rsidP="009A400B">
            <w:pPr>
              <w:spacing w:line="240" w:lineRule="auto"/>
              <w:ind w:firstLine="0"/>
              <w:rPr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Доля застрахованной посевной (посадочной) площади в общей посевной (посадочной) площади (в условных единицах площади)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A30E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41FA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F142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37DB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C651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F1A2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-30,0</w:t>
            </w:r>
          </w:p>
        </w:tc>
      </w:tr>
      <w:tr w:rsidR="00176D32" w:rsidRPr="000512B8" w14:paraId="3377BC32" w14:textId="77777777" w:rsidTr="009A40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A1F8" w14:textId="77777777" w:rsidR="00176D32" w:rsidRPr="000512B8" w:rsidRDefault="00176D32" w:rsidP="009A400B">
            <w:pPr>
              <w:spacing w:line="240" w:lineRule="auto"/>
              <w:ind w:firstLine="0"/>
              <w:rPr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 xml:space="preserve">Доля застрахованного поголовья сельскохозяйственных животных в общем поголовье </w:t>
            </w:r>
            <w:proofErr w:type="spellStart"/>
            <w:r w:rsidRPr="000512B8">
              <w:rPr>
                <w:color w:val="000000"/>
                <w:spacing w:val="-6"/>
                <w:sz w:val="18"/>
                <w:szCs w:val="18"/>
              </w:rPr>
              <w:t>сельхозживотных</w:t>
            </w:r>
            <w:proofErr w:type="spellEnd"/>
            <w:r w:rsidRPr="000512B8">
              <w:rPr>
                <w:color w:val="000000"/>
                <w:spacing w:val="-6"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952A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FA7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C9E1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-18,9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78E9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30A7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-92,1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3E5F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-20,6</w:t>
            </w:r>
          </w:p>
        </w:tc>
      </w:tr>
      <w:tr w:rsidR="00176D32" w:rsidRPr="000512B8" w14:paraId="59F9F2FE" w14:textId="77777777" w:rsidTr="009A40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A368" w14:textId="77777777" w:rsidR="00176D32" w:rsidRPr="000512B8" w:rsidRDefault="00176D32" w:rsidP="009A400B">
            <w:pPr>
              <w:spacing w:line="240" w:lineRule="auto"/>
              <w:ind w:firstLine="0"/>
              <w:rPr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Валовой сбор зерновых и зернобобовых культур в сельхозорганизациях, КФХ и у ИП (тыс. тонн)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8D13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BF88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B5FF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-92,7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DF90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6EC1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-40,4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BAFB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7,3</w:t>
            </w:r>
          </w:p>
        </w:tc>
      </w:tr>
      <w:tr w:rsidR="00176D32" w:rsidRPr="000512B8" w14:paraId="5E4D98A2" w14:textId="77777777" w:rsidTr="009A40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E2DF" w14:textId="77777777" w:rsidR="00176D32" w:rsidRPr="000512B8" w:rsidRDefault="00176D32" w:rsidP="009A400B">
            <w:pPr>
              <w:spacing w:line="240" w:lineRule="auto"/>
              <w:ind w:firstLine="0"/>
              <w:rPr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Площадь закладки многолетних насаждений в сельхозорганизациях, КФХ и у ИП (тыс. 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74BB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FD1A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C01D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-54,1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E111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1C6C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-53,3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2D82" w14:textId="77777777" w:rsidR="00176D32" w:rsidRPr="000512B8" w:rsidRDefault="00176D32" w:rsidP="009A400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512B8">
              <w:rPr>
                <w:color w:val="000000"/>
                <w:sz w:val="18"/>
                <w:szCs w:val="18"/>
              </w:rPr>
              <w:t>61,2</w:t>
            </w:r>
          </w:p>
        </w:tc>
      </w:tr>
    </w:tbl>
    <w:p w14:paraId="61E578D5" w14:textId="77777777" w:rsidR="00E028ED" w:rsidRPr="000512B8" w:rsidRDefault="00E028ED"/>
    <w:p w14:paraId="3B59787E" w14:textId="77777777" w:rsidR="00176D32" w:rsidRPr="000512B8" w:rsidRDefault="00176D32" w:rsidP="00176D32">
      <w:pPr>
        <w:spacing w:line="240" w:lineRule="auto"/>
        <w:contextualSpacing/>
        <w:rPr>
          <w:i/>
          <w:sz w:val="24"/>
          <w:szCs w:val="24"/>
        </w:rPr>
      </w:pPr>
      <w:r w:rsidRPr="000512B8">
        <w:rPr>
          <w:i/>
          <w:sz w:val="24"/>
          <w:szCs w:val="24"/>
        </w:rPr>
        <w:lastRenderedPageBreak/>
        <w:t>Таблица 2. Информация о сопоставлении результатов использования компенсирующей и стимулирующей субсидий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938"/>
      </w:tblGrid>
      <w:tr w:rsidR="00176D32" w:rsidRPr="000512B8" w14:paraId="7569D793" w14:textId="77777777" w:rsidTr="009A400B">
        <w:trPr>
          <w:trHeight w:val="20"/>
        </w:trPr>
        <w:tc>
          <w:tcPr>
            <w:tcW w:w="4560" w:type="dxa"/>
            <w:shd w:val="clear" w:color="auto" w:fill="auto"/>
            <w:vAlign w:val="center"/>
            <w:hideMark/>
          </w:tcPr>
          <w:p w14:paraId="72704FF0" w14:textId="77777777" w:rsidR="00176D32" w:rsidRPr="000512B8" w:rsidRDefault="00176D32" w:rsidP="009A400B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12B8">
              <w:rPr>
                <w:b/>
                <w:bCs/>
                <w:color w:val="000000"/>
                <w:sz w:val="18"/>
                <w:szCs w:val="18"/>
              </w:rPr>
              <w:t>Компенсирующая субсидия</w:t>
            </w:r>
          </w:p>
        </w:tc>
        <w:tc>
          <w:tcPr>
            <w:tcW w:w="4938" w:type="dxa"/>
            <w:shd w:val="clear" w:color="auto" w:fill="auto"/>
            <w:vAlign w:val="center"/>
            <w:hideMark/>
          </w:tcPr>
          <w:p w14:paraId="59B7A60B" w14:textId="77777777" w:rsidR="00176D32" w:rsidRPr="000512B8" w:rsidRDefault="00176D32" w:rsidP="009A400B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12B8">
              <w:rPr>
                <w:b/>
                <w:bCs/>
                <w:color w:val="000000"/>
                <w:sz w:val="18"/>
                <w:szCs w:val="18"/>
              </w:rPr>
              <w:t>Стимулирующая субсидия</w:t>
            </w:r>
          </w:p>
        </w:tc>
      </w:tr>
      <w:tr w:rsidR="00176D32" w:rsidRPr="000512B8" w14:paraId="6349EDAF" w14:textId="77777777" w:rsidTr="009A400B">
        <w:trPr>
          <w:trHeight w:val="20"/>
        </w:trPr>
        <w:tc>
          <w:tcPr>
            <w:tcW w:w="9498" w:type="dxa"/>
            <w:gridSpan w:val="2"/>
            <w:shd w:val="clear" w:color="auto" w:fill="auto"/>
            <w:vAlign w:val="center"/>
            <w:hideMark/>
          </w:tcPr>
          <w:p w14:paraId="78800B99" w14:textId="77777777" w:rsidR="00176D32" w:rsidRPr="000512B8" w:rsidRDefault="00176D32" w:rsidP="009A400B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12B8">
              <w:rPr>
                <w:b/>
                <w:bCs/>
                <w:color w:val="000000"/>
                <w:sz w:val="18"/>
                <w:szCs w:val="18"/>
              </w:rPr>
              <w:t>Направление:</w:t>
            </w:r>
          </w:p>
        </w:tc>
      </w:tr>
      <w:tr w:rsidR="00176D32" w:rsidRPr="000512B8" w14:paraId="33210FDA" w14:textId="77777777" w:rsidTr="009A400B">
        <w:trPr>
          <w:trHeight w:val="20"/>
        </w:trPr>
        <w:tc>
          <w:tcPr>
            <w:tcW w:w="4560" w:type="dxa"/>
            <w:shd w:val="clear" w:color="auto" w:fill="auto"/>
            <w:vAlign w:val="center"/>
            <w:hideMark/>
          </w:tcPr>
          <w:p w14:paraId="26302B37" w14:textId="77777777" w:rsidR="00176D32" w:rsidRPr="000512B8" w:rsidRDefault="00176D32" w:rsidP="009A400B">
            <w:pPr>
              <w:spacing w:line="240" w:lineRule="auto"/>
              <w:ind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на поддержку собственного производства молока</w:t>
            </w:r>
          </w:p>
        </w:tc>
        <w:tc>
          <w:tcPr>
            <w:tcW w:w="4938" w:type="dxa"/>
            <w:shd w:val="clear" w:color="auto" w:fill="auto"/>
            <w:vAlign w:val="center"/>
            <w:hideMark/>
          </w:tcPr>
          <w:p w14:paraId="20F6B240" w14:textId="77777777" w:rsidR="00176D32" w:rsidRPr="000512B8" w:rsidRDefault="00176D32" w:rsidP="009A400B">
            <w:pPr>
              <w:spacing w:line="240" w:lineRule="auto"/>
              <w:ind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на обеспечение прироста объема молока</w:t>
            </w:r>
          </w:p>
        </w:tc>
      </w:tr>
      <w:tr w:rsidR="00176D32" w:rsidRPr="000512B8" w14:paraId="77B9C154" w14:textId="77777777" w:rsidTr="009A400B">
        <w:trPr>
          <w:trHeight w:val="20"/>
        </w:trPr>
        <w:tc>
          <w:tcPr>
            <w:tcW w:w="9498" w:type="dxa"/>
            <w:gridSpan w:val="2"/>
            <w:shd w:val="clear" w:color="auto" w:fill="auto"/>
            <w:vAlign w:val="center"/>
            <w:hideMark/>
          </w:tcPr>
          <w:p w14:paraId="1669E66E" w14:textId="77777777" w:rsidR="00176D32" w:rsidRPr="000512B8" w:rsidRDefault="00176D32" w:rsidP="009A400B">
            <w:pPr>
              <w:spacing w:line="240" w:lineRule="auto"/>
              <w:ind w:firstLine="9"/>
              <w:jc w:val="center"/>
              <w:rPr>
                <w:b/>
                <w:bCs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b/>
                <w:bCs/>
                <w:color w:val="000000"/>
                <w:spacing w:val="-6"/>
                <w:sz w:val="18"/>
                <w:szCs w:val="18"/>
              </w:rPr>
              <w:t>Результат:</w:t>
            </w:r>
          </w:p>
        </w:tc>
      </w:tr>
      <w:tr w:rsidR="00176D32" w:rsidRPr="000512B8" w14:paraId="57A37912" w14:textId="77777777" w:rsidTr="009A400B">
        <w:trPr>
          <w:trHeight w:val="20"/>
        </w:trPr>
        <w:tc>
          <w:tcPr>
            <w:tcW w:w="4560" w:type="dxa"/>
            <w:vMerge w:val="restart"/>
            <w:shd w:val="clear" w:color="auto" w:fill="auto"/>
            <w:hideMark/>
          </w:tcPr>
          <w:p w14:paraId="2C3ABCA3" w14:textId="77777777" w:rsidR="00176D32" w:rsidRPr="000512B8" w:rsidRDefault="00176D32" w:rsidP="009A400B">
            <w:pPr>
              <w:spacing w:line="240" w:lineRule="auto"/>
              <w:ind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производство молока в сельхозорганизациях, КФХ, включая ИП (тыс. тонн)</w:t>
            </w:r>
          </w:p>
        </w:tc>
        <w:tc>
          <w:tcPr>
            <w:tcW w:w="4938" w:type="dxa"/>
            <w:shd w:val="clear" w:color="auto" w:fill="auto"/>
            <w:vAlign w:val="center"/>
            <w:hideMark/>
          </w:tcPr>
          <w:p w14:paraId="64637C46" w14:textId="77777777" w:rsidR="00176D32" w:rsidRPr="000512B8" w:rsidRDefault="00176D32" w:rsidP="009A400B">
            <w:pPr>
              <w:spacing w:line="240" w:lineRule="auto"/>
              <w:ind w:right="-264"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прирост производства молока в сельхозорганизациях, КФХ и у ИП за отчетный год по отношению к среднему за 5 лет, предшествующих текущему финансовому году, объему производства молока (тыс. тонн)</w:t>
            </w:r>
          </w:p>
        </w:tc>
      </w:tr>
      <w:tr w:rsidR="00176D32" w:rsidRPr="000512B8" w14:paraId="7F8A3EF3" w14:textId="77777777" w:rsidTr="009A400B">
        <w:trPr>
          <w:trHeight w:val="20"/>
        </w:trPr>
        <w:tc>
          <w:tcPr>
            <w:tcW w:w="4560" w:type="dxa"/>
            <w:vMerge/>
            <w:vAlign w:val="center"/>
            <w:hideMark/>
          </w:tcPr>
          <w:p w14:paraId="35689A1B" w14:textId="77777777" w:rsidR="00176D32" w:rsidRPr="000512B8" w:rsidRDefault="00176D32" w:rsidP="009A400B">
            <w:pPr>
              <w:spacing w:line="240" w:lineRule="auto"/>
              <w:ind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38" w:type="dxa"/>
            <w:shd w:val="clear" w:color="auto" w:fill="auto"/>
            <w:vAlign w:val="center"/>
            <w:hideMark/>
          </w:tcPr>
          <w:p w14:paraId="08ECCD3C" w14:textId="77777777" w:rsidR="00176D32" w:rsidRPr="000512B8" w:rsidRDefault="00176D32" w:rsidP="009A400B">
            <w:pPr>
              <w:spacing w:line="240" w:lineRule="auto"/>
              <w:ind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прирост объема молока сырого крупного рогатого скота, козьего и овечьего, переработанного на пищевую продукцию, за отчетный год по отношению к предыдущему году (тыс. тонн)</w:t>
            </w:r>
          </w:p>
        </w:tc>
      </w:tr>
      <w:tr w:rsidR="00176D32" w:rsidRPr="000512B8" w14:paraId="46A995CF" w14:textId="77777777" w:rsidTr="009A400B">
        <w:trPr>
          <w:trHeight w:val="20"/>
        </w:trPr>
        <w:tc>
          <w:tcPr>
            <w:tcW w:w="9498" w:type="dxa"/>
            <w:gridSpan w:val="2"/>
            <w:shd w:val="clear" w:color="auto" w:fill="auto"/>
            <w:vAlign w:val="center"/>
            <w:hideMark/>
          </w:tcPr>
          <w:p w14:paraId="759DED68" w14:textId="77777777" w:rsidR="00176D32" w:rsidRPr="000512B8" w:rsidRDefault="00176D32" w:rsidP="009A400B">
            <w:pPr>
              <w:spacing w:line="240" w:lineRule="auto"/>
              <w:ind w:firstLine="9"/>
              <w:jc w:val="center"/>
              <w:rPr>
                <w:b/>
                <w:bCs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b/>
                <w:bCs/>
                <w:color w:val="000000"/>
                <w:spacing w:val="-6"/>
                <w:sz w:val="18"/>
                <w:szCs w:val="18"/>
              </w:rPr>
              <w:t>Направление:</w:t>
            </w:r>
          </w:p>
        </w:tc>
      </w:tr>
      <w:tr w:rsidR="00176D32" w:rsidRPr="000512B8" w14:paraId="6C03AC6E" w14:textId="77777777" w:rsidTr="009A400B">
        <w:trPr>
          <w:trHeight w:val="20"/>
        </w:trPr>
        <w:tc>
          <w:tcPr>
            <w:tcW w:w="4560" w:type="dxa"/>
            <w:shd w:val="clear" w:color="auto" w:fill="auto"/>
            <w:hideMark/>
          </w:tcPr>
          <w:p w14:paraId="72E4F6BF" w14:textId="77777777" w:rsidR="00176D32" w:rsidRPr="000512B8" w:rsidRDefault="00176D32" w:rsidP="009A400B">
            <w:pPr>
              <w:spacing w:line="240" w:lineRule="auto"/>
              <w:ind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на развитие мясного животноводства</w:t>
            </w:r>
          </w:p>
        </w:tc>
        <w:tc>
          <w:tcPr>
            <w:tcW w:w="4938" w:type="dxa"/>
            <w:shd w:val="clear" w:color="auto" w:fill="auto"/>
            <w:vAlign w:val="center"/>
            <w:hideMark/>
          </w:tcPr>
          <w:p w14:paraId="54DAE157" w14:textId="77777777" w:rsidR="00176D32" w:rsidRPr="000512B8" w:rsidRDefault="00176D32" w:rsidP="009A400B">
            <w:pPr>
              <w:spacing w:line="240" w:lineRule="auto"/>
              <w:ind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на производство овец и коз на убой (в живом весе), реализованных и (или) отгруженных получателями средств на собственную переработку и (или) переработку перерабатывающим организациям</w:t>
            </w:r>
          </w:p>
        </w:tc>
      </w:tr>
      <w:tr w:rsidR="00176D32" w:rsidRPr="000512B8" w14:paraId="2D31DF0A" w14:textId="77777777" w:rsidTr="009A400B">
        <w:trPr>
          <w:trHeight w:val="20"/>
        </w:trPr>
        <w:tc>
          <w:tcPr>
            <w:tcW w:w="9498" w:type="dxa"/>
            <w:gridSpan w:val="2"/>
            <w:shd w:val="clear" w:color="auto" w:fill="auto"/>
            <w:vAlign w:val="center"/>
            <w:hideMark/>
          </w:tcPr>
          <w:p w14:paraId="63FAF264" w14:textId="77777777" w:rsidR="00176D32" w:rsidRPr="000512B8" w:rsidRDefault="00176D32" w:rsidP="009A400B">
            <w:pPr>
              <w:spacing w:line="240" w:lineRule="auto"/>
              <w:ind w:firstLine="9"/>
              <w:jc w:val="center"/>
              <w:rPr>
                <w:b/>
                <w:bCs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b/>
                <w:bCs/>
                <w:color w:val="000000"/>
                <w:spacing w:val="-6"/>
                <w:sz w:val="18"/>
                <w:szCs w:val="18"/>
              </w:rPr>
              <w:t>Результат:</w:t>
            </w:r>
          </w:p>
        </w:tc>
      </w:tr>
      <w:tr w:rsidR="00176D32" w:rsidRPr="000512B8" w14:paraId="4C89A80E" w14:textId="77777777" w:rsidTr="009A400B">
        <w:trPr>
          <w:trHeight w:val="20"/>
        </w:trPr>
        <w:tc>
          <w:tcPr>
            <w:tcW w:w="4560" w:type="dxa"/>
            <w:shd w:val="clear" w:color="auto" w:fill="auto"/>
            <w:vAlign w:val="center"/>
            <w:hideMark/>
          </w:tcPr>
          <w:p w14:paraId="6D464E02" w14:textId="77777777" w:rsidR="00176D32" w:rsidRPr="000512B8" w:rsidRDefault="00176D32" w:rsidP="009A400B">
            <w:pPr>
              <w:spacing w:line="240" w:lineRule="auto"/>
              <w:ind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численность маточного товарного поголовья крупного рогатого скота специализированных мясных пород, за исключением племенных животных, в сельхозорганизациях, КФХ, включая ИП (тыс. голов)</w:t>
            </w:r>
          </w:p>
        </w:tc>
        <w:tc>
          <w:tcPr>
            <w:tcW w:w="4938" w:type="dxa"/>
            <w:shd w:val="clear" w:color="auto" w:fill="auto"/>
            <w:vAlign w:val="center"/>
            <w:hideMark/>
          </w:tcPr>
          <w:p w14:paraId="3D2B9897" w14:textId="77777777" w:rsidR="00176D32" w:rsidRPr="000512B8" w:rsidRDefault="00176D32" w:rsidP="009A400B">
            <w:pPr>
              <w:spacing w:line="240" w:lineRule="auto"/>
              <w:ind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реализация овец и коз на убой (в живом весе) в сельхозорганизациях, КФХ и у ИП за отчетный год (тыс. тонн)</w:t>
            </w:r>
          </w:p>
        </w:tc>
      </w:tr>
      <w:tr w:rsidR="00176D32" w:rsidRPr="000512B8" w14:paraId="34DA4C49" w14:textId="77777777" w:rsidTr="009A400B">
        <w:trPr>
          <w:trHeight w:val="20"/>
        </w:trPr>
        <w:tc>
          <w:tcPr>
            <w:tcW w:w="4560" w:type="dxa"/>
            <w:shd w:val="clear" w:color="auto" w:fill="auto"/>
            <w:vAlign w:val="center"/>
            <w:hideMark/>
          </w:tcPr>
          <w:p w14:paraId="5800FAB3" w14:textId="77777777" w:rsidR="00176D32" w:rsidRPr="000512B8" w:rsidRDefault="00176D32" w:rsidP="009A400B">
            <w:pPr>
              <w:spacing w:line="240" w:lineRule="auto"/>
              <w:ind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численность маточного товарного поголовья овец и коз (в том числе ярок и козочек от года и старше), за исключением племенных животных, в сельхозорганизациях, КФХ, включая ИП (тыс. голов)</w:t>
            </w:r>
          </w:p>
        </w:tc>
        <w:tc>
          <w:tcPr>
            <w:tcW w:w="4938" w:type="dxa"/>
            <w:shd w:val="clear" w:color="auto" w:fill="auto"/>
            <w:vAlign w:val="center"/>
            <w:hideMark/>
          </w:tcPr>
          <w:p w14:paraId="389E8829" w14:textId="77777777" w:rsidR="00176D32" w:rsidRPr="000512B8" w:rsidRDefault="00176D32" w:rsidP="009A400B">
            <w:pPr>
              <w:spacing w:line="240" w:lineRule="auto"/>
              <w:ind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прирост маточного товарного поголовья овец и коз в сельхозорганизациях, КФХ и у ИП за отчетный год по отношению к предыдущему году (тыс. голов)</w:t>
            </w:r>
          </w:p>
        </w:tc>
      </w:tr>
      <w:tr w:rsidR="00176D32" w:rsidRPr="000512B8" w14:paraId="5653FF14" w14:textId="77777777" w:rsidTr="009A400B">
        <w:trPr>
          <w:trHeight w:val="20"/>
        </w:trPr>
        <w:tc>
          <w:tcPr>
            <w:tcW w:w="9498" w:type="dxa"/>
            <w:gridSpan w:val="2"/>
            <w:shd w:val="clear" w:color="auto" w:fill="auto"/>
            <w:vAlign w:val="center"/>
            <w:hideMark/>
          </w:tcPr>
          <w:p w14:paraId="35AD599F" w14:textId="77777777" w:rsidR="00176D32" w:rsidRPr="000512B8" w:rsidRDefault="00176D32" w:rsidP="009A400B">
            <w:pPr>
              <w:spacing w:line="240" w:lineRule="auto"/>
              <w:ind w:firstLine="9"/>
              <w:jc w:val="center"/>
              <w:rPr>
                <w:b/>
                <w:bCs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b/>
                <w:bCs/>
                <w:color w:val="000000"/>
                <w:spacing w:val="-6"/>
                <w:sz w:val="18"/>
                <w:szCs w:val="18"/>
              </w:rPr>
              <w:t>Направление:</w:t>
            </w:r>
          </w:p>
        </w:tc>
      </w:tr>
      <w:tr w:rsidR="00176D32" w:rsidRPr="000512B8" w14:paraId="69C4DF3A" w14:textId="77777777" w:rsidTr="009A400B">
        <w:trPr>
          <w:trHeight w:val="20"/>
        </w:trPr>
        <w:tc>
          <w:tcPr>
            <w:tcW w:w="4560" w:type="dxa"/>
            <w:shd w:val="clear" w:color="auto" w:fill="auto"/>
            <w:vAlign w:val="center"/>
            <w:hideMark/>
          </w:tcPr>
          <w:p w14:paraId="6F6D85B1" w14:textId="77777777" w:rsidR="00176D32" w:rsidRPr="000512B8" w:rsidRDefault="00176D32" w:rsidP="009A400B">
            <w:pPr>
              <w:spacing w:line="240" w:lineRule="auto"/>
              <w:ind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на проведение агротехнологических работ, повышение уровня экологической безопасности сельхозпроизводства, а также на повышение плодородия и качества почв</w:t>
            </w:r>
          </w:p>
        </w:tc>
        <w:tc>
          <w:tcPr>
            <w:tcW w:w="4938" w:type="dxa"/>
            <w:shd w:val="clear" w:color="auto" w:fill="auto"/>
            <w:vAlign w:val="center"/>
            <w:hideMark/>
          </w:tcPr>
          <w:p w14:paraId="57AED8ED" w14:textId="77777777" w:rsidR="00176D32" w:rsidRPr="000512B8" w:rsidRDefault="00176D32" w:rsidP="009A400B">
            <w:pPr>
              <w:spacing w:line="240" w:lineRule="auto"/>
              <w:ind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 xml:space="preserve">на </w:t>
            </w:r>
            <w:proofErr w:type="spellStart"/>
            <w:r w:rsidRPr="000512B8">
              <w:rPr>
                <w:color w:val="000000"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0512B8">
              <w:rPr>
                <w:color w:val="000000"/>
                <w:spacing w:val="-6"/>
                <w:sz w:val="18"/>
                <w:szCs w:val="18"/>
              </w:rPr>
              <w:t xml:space="preserve"> мероприятий региональных программ, направленных на обеспечение прироста сельхозпродукции собственного производства в рамках приоритетных подотраслей АПК</w:t>
            </w:r>
          </w:p>
        </w:tc>
      </w:tr>
      <w:tr w:rsidR="00176D32" w:rsidRPr="000512B8" w14:paraId="6B7E00C0" w14:textId="77777777" w:rsidTr="009A400B">
        <w:trPr>
          <w:trHeight w:val="20"/>
        </w:trPr>
        <w:tc>
          <w:tcPr>
            <w:tcW w:w="9498" w:type="dxa"/>
            <w:gridSpan w:val="2"/>
            <w:shd w:val="clear" w:color="auto" w:fill="auto"/>
            <w:vAlign w:val="center"/>
            <w:hideMark/>
          </w:tcPr>
          <w:p w14:paraId="40B499D3" w14:textId="77777777" w:rsidR="00176D32" w:rsidRPr="000512B8" w:rsidRDefault="00176D32" w:rsidP="009A400B">
            <w:pPr>
              <w:spacing w:line="240" w:lineRule="auto"/>
              <w:ind w:firstLine="9"/>
              <w:jc w:val="center"/>
              <w:rPr>
                <w:b/>
                <w:bCs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b/>
                <w:bCs/>
                <w:color w:val="000000"/>
                <w:spacing w:val="-6"/>
                <w:sz w:val="18"/>
                <w:szCs w:val="18"/>
              </w:rPr>
              <w:t>Результат:</w:t>
            </w:r>
          </w:p>
        </w:tc>
      </w:tr>
      <w:tr w:rsidR="00176D32" w:rsidRPr="000512B8" w14:paraId="405AAC97" w14:textId="77777777" w:rsidTr="009A400B">
        <w:trPr>
          <w:trHeight w:val="20"/>
        </w:trPr>
        <w:tc>
          <w:tcPr>
            <w:tcW w:w="4560" w:type="dxa"/>
            <w:shd w:val="clear" w:color="auto" w:fill="auto"/>
            <w:vAlign w:val="center"/>
            <w:hideMark/>
          </w:tcPr>
          <w:p w14:paraId="5BEFC26E" w14:textId="77777777" w:rsidR="00176D32" w:rsidRPr="000512B8" w:rsidRDefault="00176D32" w:rsidP="009A400B">
            <w:pPr>
              <w:spacing w:line="240" w:lineRule="auto"/>
              <w:ind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rFonts w:eastAsia="Symbol"/>
                <w:color w:val="000000"/>
                <w:spacing w:val="-6"/>
                <w:sz w:val="18"/>
                <w:szCs w:val="18"/>
              </w:rPr>
              <w:t xml:space="preserve">валовой сбор овощей открытого грунта </w:t>
            </w:r>
            <w:r w:rsidRPr="000512B8">
              <w:rPr>
                <w:color w:val="000000"/>
                <w:spacing w:val="-6"/>
                <w:sz w:val="18"/>
                <w:szCs w:val="18"/>
              </w:rPr>
              <w:t>в сельхозорганизациях, КФХ, включая ИП</w:t>
            </w:r>
            <w:r w:rsidRPr="000512B8">
              <w:rPr>
                <w:rFonts w:eastAsia="Symbol"/>
                <w:color w:val="000000"/>
                <w:spacing w:val="-6"/>
                <w:sz w:val="18"/>
                <w:szCs w:val="18"/>
              </w:rPr>
              <w:t xml:space="preserve"> (тыс. тонн)</w:t>
            </w:r>
          </w:p>
        </w:tc>
        <w:tc>
          <w:tcPr>
            <w:tcW w:w="4938" w:type="dxa"/>
            <w:shd w:val="clear" w:color="auto" w:fill="auto"/>
            <w:vAlign w:val="center"/>
            <w:hideMark/>
          </w:tcPr>
          <w:p w14:paraId="1802D965" w14:textId="77777777" w:rsidR="00176D32" w:rsidRPr="000512B8" w:rsidRDefault="00176D32" w:rsidP="009A400B">
            <w:pPr>
              <w:spacing w:line="240" w:lineRule="auto"/>
              <w:ind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прирост производства овощей открытого грунта в сельхозорганизациях, КФХ и у ИП за отчетный год по отношению к показателю, предусмотренному соглашением о предоставлении субсидии за предыдущий год (тыс. тонн)</w:t>
            </w:r>
          </w:p>
        </w:tc>
      </w:tr>
      <w:tr w:rsidR="00176D32" w:rsidRPr="000512B8" w14:paraId="08B28C90" w14:textId="77777777" w:rsidTr="009A400B">
        <w:trPr>
          <w:trHeight w:val="20"/>
        </w:trPr>
        <w:tc>
          <w:tcPr>
            <w:tcW w:w="9498" w:type="dxa"/>
            <w:gridSpan w:val="2"/>
            <w:shd w:val="clear" w:color="auto" w:fill="auto"/>
            <w:vAlign w:val="center"/>
            <w:hideMark/>
          </w:tcPr>
          <w:p w14:paraId="719BFFD5" w14:textId="77777777" w:rsidR="00176D32" w:rsidRPr="000512B8" w:rsidRDefault="00176D32" w:rsidP="009A400B">
            <w:pPr>
              <w:spacing w:line="240" w:lineRule="auto"/>
              <w:ind w:firstLine="9"/>
              <w:jc w:val="center"/>
              <w:rPr>
                <w:b/>
                <w:bCs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b/>
                <w:bCs/>
                <w:color w:val="000000"/>
                <w:spacing w:val="-6"/>
                <w:sz w:val="18"/>
                <w:szCs w:val="18"/>
              </w:rPr>
              <w:t>Направление:</w:t>
            </w:r>
          </w:p>
        </w:tc>
      </w:tr>
      <w:tr w:rsidR="00176D32" w:rsidRPr="000512B8" w14:paraId="28D0F70A" w14:textId="77777777" w:rsidTr="009A400B">
        <w:trPr>
          <w:trHeight w:val="20"/>
        </w:trPr>
        <w:tc>
          <w:tcPr>
            <w:tcW w:w="4560" w:type="dxa"/>
            <w:shd w:val="clear" w:color="auto" w:fill="auto"/>
            <w:vAlign w:val="center"/>
            <w:hideMark/>
          </w:tcPr>
          <w:p w14:paraId="44C71F4B" w14:textId="77777777" w:rsidR="00176D32" w:rsidRPr="000512B8" w:rsidRDefault="00176D32" w:rsidP="009A400B">
            <w:pPr>
              <w:spacing w:line="240" w:lineRule="auto"/>
              <w:ind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 xml:space="preserve">на проведение агротехнологических работ на посевной площади, занятой льном-долгунцом и технической коноплей, сельхозтоваропроизводителям, осуществляющим производство </w:t>
            </w:r>
            <w:proofErr w:type="spellStart"/>
            <w:r w:rsidRPr="000512B8">
              <w:rPr>
                <w:color w:val="000000"/>
                <w:spacing w:val="-6"/>
                <w:sz w:val="18"/>
                <w:szCs w:val="18"/>
              </w:rPr>
              <w:t>льно</w:t>
            </w:r>
            <w:proofErr w:type="spellEnd"/>
            <w:r w:rsidRPr="000512B8">
              <w:rPr>
                <w:color w:val="000000"/>
                <w:spacing w:val="-6"/>
                <w:sz w:val="18"/>
                <w:szCs w:val="18"/>
              </w:rPr>
              <w:t xml:space="preserve">- и (или) </w:t>
            </w:r>
            <w:proofErr w:type="spellStart"/>
            <w:r w:rsidRPr="000512B8">
              <w:rPr>
                <w:color w:val="000000"/>
                <w:spacing w:val="-6"/>
                <w:sz w:val="18"/>
                <w:szCs w:val="18"/>
              </w:rPr>
              <w:t>пеньковолокна</w:t>
            </w:r>
            <w:proofErr w:type="spellEnd"/>
            <w:r w:rsidRPr="000512B8">
              <w:rPr>
                <w:color w:val="000000"/>
                <w:spacing w:val="-6"/>
                <w:sz w:val="18"/>
                <w:szCs w:val="18"/>
              </w:rPr>
              <w:t>, и (или) тресты льняной, и (или) тресты конопляной</w:t>
            </w:r>
          </w:p>
        </w:tc>
        <w:tc>
          <w:tcPr>
            <w:tcW w:w="4938" w:type="dxa"/>
            <w:shd w:val="clear" w:color="auto" w:fill="auto"/>
            <w:vAlign w:val="center"/>
            <w:hideMark/>
          </w:tcPr>
          <w:p w14:paraId="260855D1" w14:textId="77777777" w:rsidR="00176D32" w:rsidRPr="000512B8" w:rsidRDefault="00176D32" w:rsidP="009A400B">
            <w:pPr>
              <w:spacing w:line="240" w:lineRule="auto"/>
              <w:ind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 xml:space="preserve">на прирост собственного производства </w:t>
            </w:r>
            <w:proofErr w:type="spellStart"/>
            <w:r w:rsidRPr="000512B8">
              <w:rPr>
                <w:color w:val="000000"/>
                <w:spacing w:val="-6"/>
                <w:sz w:val="18"/>
                <w:szCs w:val="18"/>
              </w:rPr>
              <w:t>льно</w:t>
            </w:r>
            <w:proofErr w:type="spellEnd"/>
            <w:r w:rsidRPr="000512B8">
              <w:rPr>
                <w:color w:val="000000"/>
                <w:spacing w:val="-6"/>
                <w:sz w:val="18"/>
                <w:szCs w:val="18"/>
              </w:rPr>
              <w:t xml:space="preserve">- и (или) </w:t>
            </w:r>
            <w:proofErr w:type="spellStart"/>
            <w:r w:rsidRPr="000512B8">
              <w:rPr>
                <w:color w:val="000000"/>
                <w:spacing w:val="-6"/>
                <w:sz w:val="18"/>
                <w:szCs w:val="18"/>
              </w:rPr>
              <w:t>пеньковолокна</w:t>
            </w:r>
            <w:proofErr w:type="spellEnd"/>
            <w:r w:rsidRPr="000512B8">
              <w:rPr>
                <w:color w:val="000000"/>
                <w:spacing w:val="-6"/>
                <w:sz w:val="18"/>
                <w:szCs w:val="18"/>
              </w:rPr>
              <w:t xml:space="preserve">, и (или) тресты льняной, и (или) тресты конопляной - по ставке на 1 тонну реализованного и (или) отгруженного получателями средств на переработку </w:t>
            </w:r>
            <w:proofErr w:type="spellStart"/>
            <w:r w:rsidRPr="000512B8">
              <w:rPr>
                <w:color w:val="000000"/>
                <w:spacing w:val="-6"/>
                <w:sz w:val="18"/>
                <w:szCs w:val="18"/>
              </w:rPr>
              <w:t>льно</w:t>
            </w:r>
            <w:proofErr w:type="spellEnd"/>
            <w:r w:rsidRPr="000512B8">
              <w:rPr>
                <w:color w:val="000000"/>
                <w:spacing w:val="-6"/>
                <w:sz w:val="18"/>
                <w:szCs w:val="18"/>
              </w:rPr>
              <w:t xml:space="preserve">- и (или) </w:t>
            </w:r>
            <w:proofErr w:type="spellStart"/>
            <w:r w:rsidRPr="000512B8">
              <w:rPr>
                <w:color w:val="000000"/>
                <w:spacing w:val="-6"/>
                <w:sz w:val="18"/>
                <w:szCs w:val="18"/>
              </w:rPr>
              <w:t>пеньковолокна</w:t>
            </w:r>
            <w:proofErr w:type="spellEnd"/>
            <w:r w:rsidRPr="000512B8">
              <w:rPr>
                <w:color w:val="000000"/>
                <w:spacing w:val="-6"/>
                <w:sz w:val="18"/>
                <w:szCs w:val="18"/>
              </w:rPr>
              <w:t>, и (или) тресты льняной, и (или) тресты конопляной</w:t>
            </w:r>
          </w:p>
        </w:tc>
      </w:tr>
      <w:tr w:rsidR="00176D32" w:rsidRPr="000512B8" w14:paraId="26DC5279" w14:textId="77777777" w:rsidTr="009A400B">
        <w:trPr>
          <w:trHeight w:val="20"/>
        </w:trPr>
        <w:tc>
          <w:tcPr>
            <w:tcW w:w="9498" w:type="dxa"/>
            <w:gridSpan w:val="2"/>
            <w:shd w:val="clear" w:color="auto" w:fill="auto"/>
            <w:vAlign w:val="center"/>
            <w:hideMark/>
          </w:tcPr>
          <w:p w14:paraId="73A1F260" w14:textId="77777777" w:rsidR="00176D32" w:rsidRPr="000512B8" w:rsidRDefault="00176D32" w:rsidP="009A400B">
            <w:pPr>
              <w:spacing w:line="240" w:lineRule="auto"/>
              <w:ind w:firstLine="9"/>
              <w:jc w:val="center"/>
              <w:rPr>
                <w:b/>
                <w:bCs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b/>
                <w:bCs/>
                <w:color w:val="000000"/>
                <w:spacing w:val="-6"/>
                <w:sz w:val="18"/>
                <w:szCs w:val="18"/>
              </w:rPr>
              <w:t>Результат:</w:t>
            </w:r>
          </w:p>
        </w:tc>
      </w:tr>
      <w:tr w:rsidR="00176D32" w:rsidRPr="009D1FC9" w14:paraId="07EB55A2" w14:textId="77777777" w:rsidTr="009A400B">
        <w:trPr>
          <w:trHeight w:val="20"/>
        </w:trPr>
        <w:tc>
          <w:tcPr>
            <w:tcW w:w="4560" w:type="dxa"/>
            <w:shd w:val="clear" w:color="auto" w:fill="auto"/>
            <w:vAlign w:val="center"/>
            <w:hideMark/>
          </w:tcPr>
          <w:p w14:paraId="6D54C0B3" w14:textId="77777777" w:rsidR="00176D32" w:rsidRPr="000512B8" w:rsidRDefault="00176D32" w:rsidP="009A400B">
            <w:pPr>
              <w:spacing w:line="240" w:lineRule="auto"/>
              <w:ind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>размер посевных площадей, занятых льном-долгунцом и технической коноплей, в сельхозорганизациях, КФХ, включая ИП (тыс. га)</w:t>
            </w:r>
          </w:p>
        </w:tc>
        <w:tc>
          <w:tcPr>
            <w:tcW w:w="4938" w:type="dxa"/>
            <w:shd w:val="clear" w:color="auto" w:fill="auto"/>
            <w:vAlign w:val="center"/>
            <w:hideMark/>
          </w:tcPr>
          <w:p w14:paraId="67717D93" w14:textId="77777777" w:rsidR="00176D32" w:rsidRPr="000512B8" w:rsidRDefault="00176D32" w:rsidP="009A400B">
            <w:pPr>
              <w:tabs>
                <w:tab w:val="left" w:pos="185"/>
              </w:tabs>
              <w:spacing w:line="240" w:lineRule="auto"/>
              <w:ind w:firstLine="9"/>
              <w:rPr>
                <w:rFonts w:ascii="Symbol" w:hAnsi="Symbol" w:cs="Calibri"/>
                <w:color w:val="000000"/>
                <w:spacing w:val="-6"/>
                <w:sz w:val="18"/>
                <w:szCs w:val="18"/>
              </w:rPr>
            </w:pPr>
            <w:r w:rsidRPr="000512B8">
              <w:rPr>
                <w:color w:val="000000"/>
                <w:spacing w:val="-6"/>
                <w:sz w:val="18"/>
                <w:szCs w:val="18"/>
              </w:rPr>
              <w:t xml:space="preserve">валовой сбор льноволокна и </w:t>
            </w:r>
            <w:proofErr w:type="spellStart"/>
            <w:r w:rsidRPr="000512B8">
              <w:rPr>
                <w:color w:val="000000"/>
                <w:spacing w:val="-6"/>
                <w:sz w:val="18"/>
                <w:szCs w:val="18"/>
              </w:rPr>
              <w:t>пеньковолокна</w:t>
            </w:r>
            <w:proofErr w:type="spellEnd"/>
            <w:r w:rsidRPr="000512B8">
              <w:rPr>
                <w:color w:val="000000"/>
                <w:spacing w:val="-6"/>
                <w:sz w:val="18"/>
                <w:szCs w:val="18"/>
              </w:rPr>
              <w:t xml:space="preserve"> в сельхозорганизациях, КФХ и у ИП (тыс. тонн)</w:t>
            </w:r>
          </w:p>
        </w:tc>
      </w:tr>
    </w:tbl>
    <w:p w14:paraId="6A40EA89" w14:textId="77777777" w:rsidR="00176D32" w:rsidRDefault="00176D32"/>
    <w:sectPr w:rsidR="00176D32" w:rsidSect="000512B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0202" w14:textId="77777777" w:rsidR="00A74467" w:rsidRDefault="00A74467" w:rsidP="000512B8">
      <w:pPr>
        <w:spacing w:line="240" w:lineRule="auto"/>
      </w:pPr>
      <w:r>
        <w:separator/>
      </w:r>
    </w:p>
  </w:endnote>
  <w:endnote w:type="continuationSeparator" w:id="0">
    <w:p w14:paraId="30DB4DB7" w14:textId="77777777" w:rsidR="00A74467" w:rsidRDefault="00A74467" w:rsidP="00051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D662" w14:textId="77777777" w:rsidR="00A74467" w:rsidRDefault="00A74467" w:rsidP="000512B8">
      <w:pPr>
        <w:spacing w:line="240" w:lineRule="auto"/>
      </w:pPr>
      <w:r>
        <w:separator/>
      </w:r>
    </w:p>
  </w:footnote>
  <w:footnote w:type="continuationSeparator" w:id="0">
    <w:p w14:paraId="45C03D09" w14:textId="77777777" w:rsidR="00A74467" w:rsidRDefault="00A74467" w:rsidP="000512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091112"/>
      <w:docPartObj>
        <w:docPartGallery w:val="Page Numbers (Top of Page)"/>
        <w:docPartUnique/>
      </w:docPartObj>
    </w:sdtPr>
    <w:sdtEndPr/>
    <w:sdtContent>
      <w:p w14:paraId="20EA7134" w14:textId="77777777" w:rsidR="000512B8" w:rsidRDefault="000512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D059089" w14:textId="77777777" w:rsidR="000512B8" w:rsidRDefault="000512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D32"/>
    <w:rsid w:val="000512B8"/>
    <w:rsid w:val="0005416E"/>
    <w:rsid w:val="00176D32"/>
    <w:rsid w:val="00A74467"/>
    <w:rsid w:val="00E0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F4E8"/>
  <w15:chartTrackingRefBased/>
  <w15:docId w15:val="{4E96E8EA-1277-40A6-9D7B-6FB0B039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D3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2B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2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512B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2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Юлиана Суворова</cp:lastModifiedBy>
  <cp:revision>2</cp:revision>
  <dcterms:created xsi:type="dcterms:W3CDTF">2021-12-29T10:16:00Z</dcterms:created>
  <dcterms:modified xsi:type="dcterms:W3CDTF">2022-03-28T17:15:00Z</dcterms:modified>
</cp:coreProperties>
</file>