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DF" w:rsidRPr="005558EB" w:rsidRDefault="00076DDF" w:rsidP="00555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EB">
        <w:rPr>
          <w:rFonts w:ascii="Times New Roman" w:hAnsi="Times New Roman" w:cs="Times New Roman"/>
          <w:sz w:val="28"/>
          <w:szCs w:val="28"/>
        </w:rPr>
        <w:t>КАРТА ПРЕДЛОЖЕНИЙ (РЕКОМЕНДАЦИЙ)</w:t>
      </w:r>
    </w:p>
    <w:p w:rsidR="00076DDF" w:rsidRPr="005558EB" w:rsidRDefault="00076DDF" w:rsidP="00555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EB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«Анализ реализации государственной </w:t>
      </w:r>
    </w:p>
    <w:p w:rsidR="00076DDF" w:rsidRPr="005558EB" w:rsidRDefault="00076DDF" w:rsidP="00555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EB">
        <w:rPr>
          <w:rFonts w:ascii="Times New Roman" w:hAnsi="Times New Roman" w:cs="Times New Roman"/>
          <w:sz w:val="28"/>
          <w:szCs w:val="28"/>
        </w:rPr>
        <w:t xml:space="preserve">молодежной политики в субъектах Российской Федерации в 2018 – 2020 годах, </w:t>
      </w:r>
    </w:p>
    <w:p w:rsidR="00076DDF" w:rsidRPr="005558EB" w:rsidRDefault="00076DDF" w:rsidP="005558E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EB">
        <w:rPr>
          <w:rFonts w:ascii="Times New Roman" w:hAnsi="Times New Roman" w:cs="Times New Roman"/>
          <w:sz w:val="28"/>
          <w:szCs w:val="28"/>
        </w:rPr>
        <w:t>в том числе в части реализации жилищных программ для молодых семей»</w:t>
      </w:r>
    </w:p>
    <w:p w:rsidR="00076DDF" w:rsidRDefault="00076DDF" w:rsidP="00076D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076DDF" w:rsidRPr="00076DDF" w:rsidRDefault="00076DDF" w:rsidP="0007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47"/>
        <w:gridCol w:w="5670"/>
        <w:gridCol w:w="1984"/>
        <w:gridCol w:w="1985"/>
        <w:gridCol w:w="2126"/>
      </w:tblGrid>
      <w:tr w:rsidR="00076DDF" w:rsidRPr="00076DDF" w:rsidTr="00177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Получатель (адресат)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Предложение (рекомендация)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Отметка о приоритетности 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177E4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DF" w:rsidRPr="00076DDF" w:rsidRDefault="00076DDF" w:rsidP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076DDF" w:rsidRPr="00076DDF" w:rsidTr="00177E48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DDF" w:rsidRPr="00076DDF" w:rsidTr="00177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Минфин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о внесении изменений в бюджетную классификацию Российской Федерации в части обеспечения аналитического учета расходов, связанных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с организацией мероприятий в области молодежной политики, в целях повышения эффективности бюджетного планирования и управления финансами, обеспечения прозрачности расходов бюджетов бюджетной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до декабря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F" w:rsidRPr="00076DDF" w:rsidRDefault="00076DD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3CF" w:rsidRPr="00076DDF" w:rsidTr="00177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заинтересованным федеральным органам исполнительной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предложения:</w:t>
            </w:r>
          </w:p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Основы № 2403-р и корректировке Основных направлений деятельности Правительства Российской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на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до 2024 года в части приведения их в соответствие с положениями Федерального закона № 489-ФЗ;</w:t>
            </w:r>
          </w:p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о включении в АИС «Молодежь России» всех мероприятий, проводимых в рамках реализации государственной молодежной политики,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а также о доработке функционала Системы в целях дополнения состава данных АИС «Молодежь России» сведениями, детально характеризующими мероприятия в сфере реализации молодежной политики, в том числе</w:t>
            </w:r>
          </w:p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о тематике, содержании и правовых основаниях проведения мероприятий;</w:t>
            </w:r>
          </w:p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о переходе к формированию сведений статистического учета в сфере реализации молодежной политики преимущественно на основе информации государственных информационных систем, включая данные государственной интегрированной информационной системы «Электронный бюджет» и АИС «Молодежь России»;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4" w:rsidRDefault="00111064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64" w:rsidRDefault="00111064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Pr="00076DDF" w:rsidRDefault="004F305C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декабря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3CF" w:rsidRPr="00076DDF" w:rsidTr="00177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Минстрою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о внесении изменения в приложение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 xml:space="preserve">к ГП «Обеспечение доступным и комфортным жильем» в части дополнения формулы расчета размера субсидии, предоставляемой бюджету субъекта Российской Федерации, показателем, отражающим общее количество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молодых семей – участников мероприятия, состоящих в очереди на получение социальной выплаты;</w:t>
            </w:r>
          </w:p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совместно с заинтересованными федеральными органами исполнительной власти и органами государственной власти субъектов Российской Федерации разработать механизм, позволяющий осуществлять контроль за выполнением обязательств по оформлению приобретенного (построенного) за счет социальной выплаты жилья в общую собственность всех членов молодой семьи, указанных в свидетельстве о праве на получение социальной выплаты;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Default="004F305C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6C48C2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8EB" w:rsidRPr="00076DDF" w:rsidRDefault="005558EB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июля 2022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3CF" w:rsidRPr="00076DDF" w:rsidTr="00177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субъектам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ускорить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по приведению нормативных правовых актов регионального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3CF">
              <w:rPr>
                <w:rFonts w:ascii="Times New Roman" w:hAnsi="Times New Roman" w:cs="Times New Roman"/>
                <w:sz w:val="28"/>
                <w:szCs w:val="28"/>
              </w:rPr>
              <w:t>в соответствие с Федеральным законом № 489-ФЗ.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4F305C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D073C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F" w:rsidRPr="00076DDF" w:rsidRDefault="00D073CF" w:rsidP="00D0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918" w:rsidRPr="00076DDF" w:rsidRDefault="00981918">
      <w:pPr>
        <w:rPr>
          <w:rFonts w:ascii="Times New Roman" w:hAnsi="Times New Roman" w:cs="Times New Roman"/>
          <w:sz w:val="28"/>
          <w:szCs w:val="28"/>
        </w:rPr>
      </w:pPr>
    </w:p>
    <w:sectPr w:rsidR="00981918" w:rsidRPr="00076DDF" w:rsidSect="00D073CF">
      <w:headerReference w:type="defaul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CF" w:rsidRDefault="00D073CF" w:rsidP="00D073CF">
      <w:pPr>
        <w:spacing w:after="0" w:line="240" w:lineRule="auto"/>
      </w:pPr>
      <w:r>
        <w:separator/>
      </w:r>
    </w:p>
  </w:endnote>
  <w:endnote w:type="continuationSeparator" w:id="0">
    <w:p w:rsidR="00D073CF" w:rsidRDefault="00D073CF" w:rsidP="00D0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CF" w:rsidRDefault="00D073CF" w:rsidP="00D073CF">
      <w:pPr>
        <w:spacing w:after="0" w:line="240" w:lineRule="auto"/>
      </w:pPr>
      <w:r>
        <w:separator/>
      </w:r>
    </w:p>
  </w:footnote>
  <w:footnote w:type="continuationSeparator" w:id="0">
    <w:p w:rsidR="00D073CF" w:rsidRDefault="00D073CF" w:rsidP="00D0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70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73CF" w:rsidRPr="00D073CF" w:rsidRDefault="00D07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73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3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73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6C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073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73CF" w:rsidRDefault="00D07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DF"/>
    <w:rsid w:val="00076DDF"/>
    <w:rsid w:val="000E56CC"/>
    <w:rsid w:val="00111064"/>
    <w:rsid w:val="00177E48"/>
    <w:rsid w:val="002E56C2"/>
    <w:rsid w:val="004F305C"/>
    <w:rsid w:val="005558EB"/>
    <w:rsid w:val="005D00AE"/>
    <w:rsid w:val="00652401"/>
    <w:rsid w:val="00677E44"/>
    <w:rsid w:val="006C48C2"/>
    <w:rsid w:val="0088142F"/>
    <w:rsid w:val="00981918"/>
    <w:rsid w:val="00AD0454"/>
    <w:rsid w:val="00AF1AAA"/>
    <w:rsid w:val="00B317B9"/>
    <w:rsid w:val="00D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3CF"/>
  </w:style>
  <w:style w:type="paragraph" w:styleId="a5">
    <w:name w:val="footer"/>
    <w:basedOn w:val="a"/>
    <w:link w:val="a6"/>
    <w:uiPriority w:val="99"/>
    <w:unhideWhenUsed/>
    <w:rsid w:val="00D0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3CF"/>
  </w:style>
  <w:style w:type="paragraph" w:styleId="a5">
    <w:name w:val="footer"/>
    <w:basedOn w:val="a"/>
    <w:link w:val="a6"/>
    <w:uiPriority w:val="99"/>
    <w:unhideWhenUsed/>
    <w:rsid w:val="00D0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И.В.</dc:creator>
  <cp:lastModifiedBy>Краснова И.В.</cp:lastModifiedBy>
  <cp:revision>8</cp:revision>
  <dcterms:created xsi:type="dcterms:W3CDTF">2021-10-07T13:59:00Z</dcterms:created>
  <dcterms:modified xsi:type="dcterms:W3CDTF">2021-10-13T14:32:00Z</dcterms:modified>
</cp:coreProperties>
</file>