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800"/>
        <w:gridCol w:w="3003"/>
        <w:gridCol w:w="3768"/>
      </w:tblGrid>
      <w:tr w:rsidR="00437DA0" w:rsidRPr="009D7ABF" w:rsidTr="00711C18">
        <w:tc>
          <w:tcPr>
            <w:tcW w:w="4834" w:type="dxa"/>
            <w:shd w:val="clear" w:color="auto" w:fill="auto"/>
          </w:tcPr>
          <w:p w:rsidR="00437DA0" w:rsidRPr="009D7ABF" w:rsidRDefault="00437DA0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  <w:shd w:val="clear" w:color="auto" w:fill="auto"/>
          </w:tcPr>
          <w:p w:rsidR="00437DA0" w:rsidRPr="009D7ABF" w:rsidRDefault="00437DA0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  <w:shd w:val="clear" w:color="auto" w:fill="auto"/>
          </w:tcPr>
          <w:p w:rsidR="00437DA0" w:rsidRPr="009D7ABF" w:rsidRDefault="00437DA0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ABF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437DA0" w:rsidRPr="009D7ABF" w:rsidRDefault="00437DA0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ABF">
              <w:rPr>
                <w:rFonts w:ascii="Times New Roman" w:hAnsi="Times New Roman" w:cs="Times New Roman"/>
                <w:sz w:val="28"/>
                <w:szCs w:val="28"/>
              </w:rPr>
              <w:t>к отчету о результатах</w:t>
            </w:r>
          </w:p>
          <w:p w:rsidR="00437DA0" w:rsidRPr="009D7ABF" w:rsidRDefault="00437DA0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AB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437DA0" w:rsidRPr="009D7ABF" w:rsidRDefault="00437DA0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ABF">
              <w:rPr>
                <w:rFonts w:ascii="Times New Roman" w:hAnsi="Times New Roman" w:cs="Times New Roman"/>
                <w:sz w:val="28"/>
                <w:szCs w:val="28"/>
              </w:rPr>
              <w:t>от «___»__________2022 г.</w:t>
            </w:r>
          </w:p>
          <w:p w:rsidR="00437DA0" w:rsidRPr="009D7ABF" w:rsidRDefault="00437DA0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ABF">
              <w:rPr>
                <w:rFonts w:ascii="Times New Roman" w:hAnsi="Times New Roman" w:cs="Times New Roman"/>
                <w:sz w:val="28"/>
                <w:szCs w:val="28"/>
              </w:rPr>
              <w:t>№ ОМ-___________</w:t>
            </w:r>
          </w:p>
          <w:p w:rsidR="00437DA0" w:rsidRPr="009D7ABF" w:rsidRDefault="00437DA0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DA0" w:rsidRPr="00E53A77" w:rsidRDefault="00437DA0" w:rsidP="00437DA0">
      <w:pPr>
        <w:jc w:val="right"/>
        <w:rPr>
          <w:sz w:val="28"/>
          <w:szCs w:val="28"/>
        </w:rPr>
      </w:pPr>
    </w:p>
    <w:p w:rsidR="00437DA0" w:rsidRPr="00E53A77" w:rsidRDefault="00437DA0" w:rsidP="00437DA0">
      <w:pPr>
        <w:spacing w:before="120" w:after="120"/>
        <w:jc w:val="center"/>
        <w:rPr>
          <w:b/>
          <w:sz w:val="28"/>
          <w:szCs w:val="28"/>
        </w:rPr>
      </w:pPr>
      <w:r w:rsidRPr="00E53A77">
        <w:rPr>
          <w:b/>
          <w:sz w:val="28"/>
          <w:szCs w:val="28"/>
        </w:rPr>
        <w:t xml:space="preserve">Информация о достижении плановых значений показателей I этапа </w:t>
      </w:r>
      <w:r w:rsidRPr="00E53A77">
        <w:rPr>
          <w:b/>
          <w:sz w:val="28"/>
          <w:szCs w:val="28"/>
        </w:rPr>
        <w:br/>
        <w:t>Стратеги</w:t>
      </w:r>
      <w:r>
        <w:rPr>
          <w:b/>
          <w:sz w:val="28"/>
          <w:szCs w:val="28"/>
        </w:rPr>
        <w:t>и</w:t>
      </w:r>
      <w:r w:rsidRPr="00E53A77">
        <w:rPr>
          <w:b/>
          <w:sz w:val="28"/>
          <w:szCs w:val="28"/>
        </w:rPr>
        <w:t xml:space="preserve"> социально-экономического развития города-курорта </w:t>
      </w:r>
      <w:r w:rsidRPr="00E53A77">
        <w:rPr>
          <w:b/>
          <w:sz w:val="28"/>
          <w:szCs w:val="28"/>
        </w:rPr>
        <w:br/>
        <w:t xml:space="preserve">Кисловодска до 2035 года по состоянию на </w:t>
      </w:r>
      <w:r>
        <w:rPr>
          <w:b/>
          <w:sz w:val="28"/>
          <w:szCs w:val="28"/>
        </w:rPr>
        <w:t>3</w:t>
      </w:r>
      <w:r w:rsidRPr="00E53A77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 xml:space="preserve">декабря </w:t>
      </w:r>
      <w:r w:rsidRPr="00E53A77">
        <w:rPr>
          <w:b/>
          <w:sz w:val="28"/>
          <w:szCs w:val="28"/>
        </w:rPr>
        <w:t>2021 года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5304"/>
        <w:gridCol w:w="916"/>
        <w:gridCol w:w="916"/>
        <w:gridCol w:w="1244"/>
        <w:gridCol w:w="1075"/>
      </w:tblGrid>
      <w:tr w:rsidR="00437DA0" w:rsidRPr="00E53A77" w:rsidTr="00711C18">
        <w:trPr>
          <w:tblHeader/>
        </w:trPr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№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 xml:space="preserve">Наименование показателя, </w:t>
            </w:r>
            <w:r w:rsidRPr="00E53A77">
              <w:rPr>
                <w:sz w:val="20"/>
                <w:szCs w:val="20"/>
                <w:lang w:bidi="ru-RU"/>
              </w:rPr>
              <w:br/>
              <w:t>единица измерения</w:t>
            </w:r>
          </w:p>
        </w:tc>
        <w:tc>
          <w:tcPr>
            <w:tcW w:w="798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План</w:t>
            </w:r>
          </w:p>
        </w:tc>
        <w:tc>
          <w:tcPr>
            <w:tcW w:w="77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Факт</w:t>
            </w:r>
          </w:p>
        </w:tc>
        <w:tc>
          <w:tcPr>
            <w:tcW w:w="1117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Отклонение факта от плана, %</w:t>
            </w:r>
          </w:p>
        </w:tc>
        <w:tc>
          <w:tcPr>
            <w:tcW w:w="920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Динамика +/-</w:t>
            </w:r>
          </w:p>
        </w:tc>
      </w:tr>
      <w:tr w:rsidR="00437DA0" w:rsidRPr="00E53A77" w:rsidTr="00711C18">
        <w:tc>
          <w:tcPr>
            <w:tcW w:w="9921" w:type="dxa"/>
            <w:gridSpan w:val="6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I. Цель «Сохранение и обеспечение использования природных ресурсов»</w:t>
            </w: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1.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Доля нуждающейся в замене уличной канализационной сети в общей протяженности уличной канализационной сети (процентов)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59,80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67,89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8,09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-</w:t>
            </w: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2.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Доля нуждающейся в замене уличной водопроводной сети в общей протяженности уличной водопроводной сети (процентов)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51,50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61,25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9,75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-</w:t>
            </w: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3.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Доля нуждающихся в замене тепловых и паровых сетей в общем количестве тепловых и паровых сетей (процентов)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56,80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58,24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1,44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-</w:t>
            </w: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4.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Объем выбросов в атмосферу от автомобильного транспорта (тыс. тонн)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6,10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5.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Объем выбросов в атмосферу от стационарных источников (тыс. тонн)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0,50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6.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Общая площадь благоустройства и озеленения территорий общего пользования в городе-курорте Кисловодске (</w:t>
            </w:r>
            <w:proofErr w:type="gramStart"/>
            <w:r w:rsidRPr="00E53A77">
              <w:rPr>
                <w:sz w:val="20"/>
                <w:szCs w:val="20"/>
                <w:lang w:bidi="ru-RU"/>
              </w:rPr>
              <w:t>га</w:t>
            </w:r>
            <w:proofErr w:type="gramEnd"/>
            <w:r w:rsidRPr="00E53A77">
              <w:rPr>
                <w:sz w:val="20"/>
                <w:szCs w:val="20"/>
                <w:lang w:bidi="ru-RU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1</w:t>
            </w:r>
            <w:r w:rsidRPr="00E53A77">
              <w:rPr>
                <w:rStyle w:val="285pt"/>
                <w:b w:val="0"/>
                <w:sz w:val="20"/>
                <w:szCs w:val="20"/>
                <w:lang w:val="en-US"/>
              </w:rPr>
              <w:t> </w:t>
            </w:r>
            <w:r w:rsidRPr="00E53A77">
              <w:rPr>
                <w:rStyle w:val="285pt"/>
                <w:b w:val="0"/>
                <w:sz w:val="20"/>
                <w:szCs w:val="20"/>
              </w:rPr>
              <w:t>514,15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1</w:t>
            </w:r>
            <w:r w:rsidRPr="00E53A77">
              <w:rPr>
                <w:rStyle w:val="285pt"/>
                <w:b w:val="0"/>
                <w:sz w:val="20"/>
                <w:szCs w:val="20"/>
                <w:lang w:val="en-US"/>
              </w:rPr>
              <w:t> </w:t>
            </w:r>
            <w:r w:rsidRPr="00E53A77">
              <w:rPr>
                <w:rStyle w:val="285pt"/>
                <w:b w:val="0"/>
                <w:sz w:val="20"/>
                <w:szCs w:val="20"/>
              </w:rPr>
              <w:t>521,45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100,48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+</w:t>
            </w: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7.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Сброс загрязненных сточных вод в поверхностные водные объекты (млн. куб. метров)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1,05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8.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Доля улиц и проездов с твердым покрытием, обеспеченных водостоками, в общем количестве улиц и проездов с твердым покрытием (процентов)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34,50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36,39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1,89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+</w:t>
            </w:r>
          </w:p>
        </w:tc>
      </w:tr>
      <w:tr w:rsidR="00437DA0" w:rsidRPr="00E53A77" w:rsidTr="00711C18">
        <w:tc>
          <w:tcPr>
            <w:tcW w:w="9921" w:type="dxa"/>
            <w:gridSpan w:val="6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II. Цель «Создание благоприятных условий для развития личности»</w:t>
            </w: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9.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Обеспеченность дошкольными образовательными организациями (мест на 1 тыс. детей в возрасте от одного года до 6 лет)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418,70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412,00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98,40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-</w:t>
            </w: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10.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Доля образовательных организаций среднего и высшего профессионального образования, здания которых приспособлены для обучения лиц с ограниченными возможностями здоровья, в общем количестве организаций среднего и высшего профессионального образования (процентов)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66,70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80,00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13,30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+</w:t>
            </w: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11.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390474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E53A77">
              <w:rPr>
                <w:sz w:val="20"/>
                <w:szCs w:val="20"/>
                <w:lang w:bidi="ru-RU"/>
              </w:rPr>
              <w:t>безбарьерная</w:t>
            </w:r>
            <w:proofErr w:type="spellEnd"/>
            <w:r w:rsidRPr="00E53A77">
              <w:rPr>
                <w:sz w:val="20"/>
                <w:szCs w:val="20"/>
                <w:lang w:bidi="ru-RU"/>
              </w:rPr>
              <w:t xml:space="preserve"> среда для инклюзивного образования детей-инвалидов, в общем количестве общеобразовательных организаций (процентов)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62,90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68,75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5,85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+</w:t>
            </w: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12.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Увеличение числа посещений организаций культуры (нарастающим итогом) (процентов)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107,00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110,10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3,10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+</w:t>
            </w: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13.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Доля муниципальных учреждений культуры и учреждений культуры дополнительного образования, находящихся в муниципальной собственности, состояние которых является удовлетворительным, в общем количестве учреждений культуры, находящихся в муниципальной собственности (процентов)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61,11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44,40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-16,71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-</w:t>
            </w: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14.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 xml:space="preserve">Доля объектов культурного наследия, находящихся в </w:t>
            </w:r>
            <w:r w:rsidRPr="00E53A77">
              <w:rPr>
                <w:sz w:val="20"/>
                <w:szCs w:val="20"/>
                <w:lang w:bidi="ru-RU"/>
              </w:rPr>
              <w:lastRenderedPageBreak/>
              <w:t>муниципальной собственности, состояние которых является удовлетворительным, в общем количестве объектов культурного наследия, находящихся в муниципальной собственности (процентов)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lastRenderedPageBreak/>
              <w:t>65,00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30,80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-34,20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-</w:t>
            </w: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lastRenderedPageBreak/>
              <w:t>15.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Default="00437DA0" w:rsidP="00711C18">
            <w:pPr>
              <w:rPr>
                <w:sz w:val="20"/>
                <w:szCs w:val="20"/>
                <w:lang w:bidi="ru-RU"/>
              </w:rPr>
            </w:pPr>
            <w:r w:rsidRPr="00E53A77">
              <w:rPr>
                <w:sz w:val="20"/>
                <w:szCs w:val="20"/>
                <w:lang w:bidi="ru-RU"/>
              </w:rPr>
              <w:t>Средняя обеспеченность площадью жилых помещений (кв. метров на одного человека)</w:t>
            </w:r>
          </w:p>
          <w:p w:rsidR="00437DA0" w:rsidRPr="00E53A77" w:rsidRDefault="00437DA0" w:rsidP="00711C18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23,80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25,24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106,05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+</w:t>
            </w: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16.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Число перевезенных пассажиров городским общественным транспортом (млн. пассажиров в год)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21,45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5,17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24,10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-</w:t>
            </w: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17.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390474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Доля дорожной сети города-курорта Кисловодска, находящаяся в нормативном состоянии, в общей протяженности дорожной сети города-</w:t>
            </w:r>
            <w:bookmarkStart w:id="0" w:name="_GoBack"/>
            <w:bookmarkEnd w:id="0"/>
            <w:r w:rsidRPr="00E53A77">
              <w:rPr>
                <w:sz w:val="20"/>
                <w:szCs w:val="20"/>
                <w:lang w:bidi="ru-RU"/>
              </w:rPr>
              <w:t>курорта Кисловодска (процентов)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67,00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44,93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-22,07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-</w:t>
            </w: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18.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Количество мест концентрации дорожно-транспортных происшествий (аварийно-опасных участков) на дорожной сети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72,00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40,00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-32,00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+</w:t>
            </w:r>
          </w:p>
        </w:tc>
      </w:tr>
      <w:tr w:rsidR="00437DA0" w:rsidRPr="00E53A77" w:rsidTr="00711C18">
        <w:tc>
          <w:tcPr>
            <w:tcW w:w="9921" w:type="dxa"/>
            <w:gridSpan w:val="6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 xml:space="preserve">III. Цель «Концентрация оздоровительного потенциала и развитие санаторно-курортного, </w:t>
            </w:r>
            <w:proofErr w:type="spellStart"/>
            <w:r w:rsidRPr="00E53A77">
              <w:rPr>
                <w:sz w:val="20"/>
                <w:szCs w:val="20"/>
                <w:lang w:bidi="ru-RU"/>
              </w:rPr>
              <w:t>гостинично</w:t>
            </w:r>
            <w:proofErr w:type="spellEnd"/>
            <w:r w:rsidRPr="00E53A77">
              <w:rPr>
                <w:sz w:val="20"/>
                <w:szCs w:val="20"/>
                <w:lang w:bidi="ru-RU"/>
              </w:rPr>
              <w:t>-туристского комплексов»</w:t>
            </w: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19.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Среднегодовая численность населения (тыс. человек)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136,30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134,64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98,78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-</w:t>
            </w: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20.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Ожидаемая продолжительность жизни при рождении (лет)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77,50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75,50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97,42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-</w:t>
            </w: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21.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Смертность населения трудоспособного возраста (на 100 тыс. человек населения)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213,30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208,40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97,70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+</w:t>
            </w: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22.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Смертность от болезней системы кровообращения (на 100 тыс. человек населения)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527,60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598,30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113,40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-</w:t>
            </w: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23.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Смертность от новообразований, в том числе злокачественных (на 100 тыс. человек населения)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168,80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163,20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96,68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+</w:t>
            </w: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24.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Младенческая смертность на 1 тыс. новорожденных, родившихся живыми в городе-курорте Кисловодске (промилле)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4,20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2,30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-1,90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+</w:t>
            </w: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25.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Обеспеченность врачами (человек на 10 тыс. человек населения)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34,80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33,56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96,44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-</w:t>
            </w: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26.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Обеспеченность средним медицинским персоналом (человек на 10 тыс. человек населения)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79,50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77,86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97,94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-</w:t>
            </w: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27.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 xml:space="preserve">Среднегодовая наполняемость </w:t>
            </w:r>
            <w:proofErr w:type="gramStart"/>
            <w:r w:rsidRPr="00E53A77">
              <w:rPr>
                <w:sz w:val="20"/>
                <w:szCs w:val="20"/>
                <w:lang w:bidi="ru-RU"/>
              </w:rPr>
              <w:t>санаторно-курортного</w:t>
            </w:r>
            <w:proofErr w:type="gramEnd"/>
            <w:r w:rsidRPr="00E53A77">
              <w:rPr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E53A77">
              <w:rPr>
                <w:sz w:val="20"/>
                <w:szCs w:val="20"/>
                <w:lang w:bidi="ru-RU"/>
              </w:rPr>
              <w:t>гостинично</w:t>
            </w:r>
            <w:proofErr w:type="spellEnd"/>
            <w:r w:rsidRPr="00E53A77">
              <w:rPr>
                <w:sz w:val="20"/>
                <w:szCs w:val="20"/>
                <w:lang w:bidi="ru-RU"/>
              </w:rPr>
              <w:t>-туристского комплексов (процентов)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82,40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69,20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-13,20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-</w:t>
            </w: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28.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Доля населения, систематически занимающегося физической культурой и спортом, в общей численности населения города-курорта Кисловодска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47,00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52,70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5,70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+</w:t>
            </w:r>
          </w:p>
        </w:tc>
      </w:tr>
      <w:tr w:rsidR="00437DA0" w:rsidRPr="00E53A77" w:rsidTr="00711C18">
        <w:tc>
          <w:tcPr>
            <w:tcW w:w="9921" w:type="dxa"/>
            <w:gridSpan w:val="6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IV. Цель «Развитие предпринимательства»</w:t>
            </w: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29.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Объем инвестиций в основной капитал (млрд. рублей)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5,02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10,40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207,17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+</w:t>
            </w: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30.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Количество субъектов малого и среднего предпринимательства, включая индивидуальных предпринимателей (единиц)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4</w:t>
            </w:r>
            <w:r w:rsidRPr="00E53A77">
              <w:rPr>
                <w:rStyle w:val="285pt"/>
                <w:b w:val="0"/>
                <w:sz w:val="20"/>
                <w:szCs w:val="20"/>
                <w:lang w:val="en-US"/>
              </w:rPr>
              <w:t> </w:t>
            </w:r>
            <w:r w:rsidRPr="00E53A77">
              <w:rPr>
                <w:rStyle w:val="285pt"/>
                <w:b w:val="0"/>
                <w:sz w:val="20"/>
                <w:szCs w:val="20"/>
              </w:rPr>
              <w:t>947,00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6</w:t>
            </w:r>
            <w:r w:rsidRPr="00E53A77">
              <w:rPr>
                <w:rStyle w:val="285pt"/>
                <w:b w:val="0"/>
                <w:sz w:val="20"/>
                <w:szCs w:val="20"/>
                <w:lang w:val="en-US"/>
              </w:rPr>
              <w:t> </w:t>
            </w:r>
            <w:r w:rsidRPr="00E53A77">
              <w:rPr>
                <w:rStyle w:val="285pt"/>
                <w:b w:val="0"/>
                <w:sz w:val="20"/>
                <w:szCs w:val="20"/>
              </w:rPr>
              <w:t>169,00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124,70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+</w:t>
            </w: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31.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Численность занятых в сфере малого и среднего предпринимательства, включая индивидуальных предпринимателей (тыс. единиц)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13,01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12,92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99,31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-</w:t>
            </w: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32.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Общее количество туристов из Российской Федерации и других стран, посетивших город-курорт Кисловодск (тыс. человек в год)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441,50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407,56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92,31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-</w:t>
            </w: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33.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Оборот розничной торговли по полному кругу предприятий (млрд. рублей)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11,40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  <w:lang w:val="en-US"/>
              </w:rPr>
            </w:pPr>
            <w:r w:rsidRPr="00E53A7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34.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Оборот предприятий общественного питания (млн. рублей)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318,00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1241,50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390,41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+</w:t>
            </w:r>
          </w:p>
        </w:tc>
      </w:tr>
      <w:tr w:rsidR="00437DA0" w:rsidRPr="00E53A77" w:rsidTr="00711C18">
        <w:tc>
          <w:tcPr>
            <w:tcW w:w="416" w:type="dxa"/>
            <w:shd w:val="clear" w:color="auto" w:fill="auto"/>
            <w:hideMark/>
          </w:tcPr>
          <w:p w:rsidR="00437DA0" w:rsidRPr="00E53A77" w:rsidRDefault="00437DA0" w:rsidP="00711C18">
            <w:pPr>
              <w:jc w:val="center"/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35.</w:t>
            </w:r>
          </w:p>
        </w:tc>
        <w:tc>
          <w:tcPr>
            <w:tcW w:w="5894" w:type="dxa"/>
            <w:shd w:val="clear" w:color="auto" w:fill="auto"/>
            <w:hideMark/>
          </w:tcPr>
          <w:p w:rsidR="00437DA0" w:rsidRPr="00E53A77" w:rsidRDefault="00437DA0" w:rsidP="00711C18">
            <w:pPr>
              <w:rPr>
                <w:sz w:val="20"/>
                <w:szCs w:val="20"/>
              </w:rPr>
            </w:pPr>
            <w:r w:rsidRPr="00E53A77">
              <w:rPr>
                <w:sz w:val="20"/>
                <w:szCs w:val="20"/>
                <w:lang w:bidi="ru-RU"/>
              </w:rPr>
              <w:t>Объем платных услуг населению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17,35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18,82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108,47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DA0" w:rsidRPr="00E53A77" w:rsidRDefault="00437DA0" w:rsidP="00711C1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E53A77">
              <w:rPr>
                <w:rStyle w:val="285pt"/>
                <w:b w:val="0"/>
                <w:sz w:val="20"/>
                <w:szCs w:val="20"/>
              </w:rPr>
              <w:t>+</w:t>
            </w:r>
          </w:p>
        </w:tc>
      </w:tr>
    </w:tbl>
    <w:p w:rsidR="00437DA0" w:rsidRPr="008A4CD4" w:rsidRDefault="00437DA0" w:rsidP="00437DA0">
      <w:pPr>
        <w:spacing w:before="120" w:after="120"/>
        <w:jc w:val="center"/>
        <w:rPr>
          <w:b/>
        </w:rPr>
      </w:pPr>
    </w:p>
    <w:p w:rsidR="00294D92" w:rsidRDefault="00294D92" w:rsidP="00437DA0">
      <w:pPr>
        <w:ind w:left="-284" w:hanging="142"/>
      </w:pPr>
    </w:p>
    <w:sectPr w:rsidR="00294D92" w:rsidSect="00437DA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DA0" w:rsidRDefault="00437DA0" w:rsidP="00437DA0">
      <w:r>
        <w:separator/>
      </w:r>
    </w:p>
  </w:endnote>
  <w:endnote w:type="continuationSeparator" w:id="0">
    <w:p w:rsidR="00437DA0" w:rsidRDefault="00437DA0" w:rsidP="0043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DA0" w:rsidRDefault="00437DA0" w:rsidP="00437DA0">
      <w:r>
        <w:separator/>
      </w:r>
    </w:p>
  </w:footnote>
  <w:footnote w:type="continuationSeparator" w:id="0">
    <w:p w:rsidR="00437DA0" w:rsidRDefault="00437DA0" w:rsidP="00437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817016"/>
      <w:docPartObj>
        <w:docPartGallery w:val="Page Numbers (Top of Page)"/>
        <w:docPartUnique/>
      </w:docPartObj>
    </w:sdtPr>
    <w:sdtEndPr/>
    <w:sdtContent>
      <w:p w:rsidR="00437DA0" w:rsidRDefault="00437D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474">
          <w:rPr>
            <w:noProof/>
          </w:rPr>
          <w:t>2</w:t>
        </w:r>
        <w:r>
          <w:fldChar w:fldCharType="end"/>
        </w:r>
      </w:p>
    </w:sdtContent>
  </w:sdt>
  <w:p w:rsidR="00437DA0" w:rsidRDefault="00437D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A0"/>
    <w:rsid w:val="00294D92"/>
    <w:rsid w:val="00390474"/>
    <w:rsid w:val="0043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37DA0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DA0"/>
    <w:pPr>
      <w:widowControl w:val="0"/>
      <w:shd w:val="clear" w:color="auto" w:fill="FFFFFF"/>
      <w:spacing w:line="317" w:lineRule="exact"/>
      <w:jc w:val="both"/>
    </w:pPr>
    <w:rPr>
      <w:rFonts w:cstheme="minorBidi"/>
      <w:b/>
      <w:bCs/>
      <w:sz w:val="18"/>
      <w:szCs w:val="18"/>
      <w:lang w:eastAsia="en-US"/>
    </w:rPr>
  </w:style>
  <w:style w:type="character" w:customStyle="1" w:styleId="285pt">
    <w:name w:val="Основной текст (2) + 8;5 pt"/>
    <w:rsid w:val="00437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qFormat/>
    <w:rsid w:val="00437DA0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D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7D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7D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37DA0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DA0"/>
    <w:pPr>
      <w:widowControl w:val="0"/>
      <w:shd w:val="clear" w:color="auto" w:fill="FFFFFF"/>
      <w:spacing w:line="317" w:lineRule="exact"/>
      <w:jc w:val="both"/>
    </w:pPr>
    <w:rPr>
      <w:rFonts w:cstheme="minorBidi"/>
      <w:b/>
      <w:bCs/>
      <w:sz w:val="18"/>
      <w:szCs w:val="18"/>
      <w:lang w:eastAsia="en-US"/>
    </w:rPr>
  </w:style>
  <w:style w:type="character" w:customStyle="1" w:styleId="285pt">
    <w:name w:val="Основной текст (2) + 8;5 pt"/>
    <w:rsid w:val="00437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qFormat/>
    <w:rsid w:val="00437DA0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D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7D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7D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</dc:creator>
  <cp:lastModifiedBy>Панина</cp:lastModifiedBy>
  <cp:revision>2</cp:revision>
  <dcterms:created xsi:type="dcterms:W3CDTF">2022-10-11T11:10:00Z</dcterms:created>
  <dcterms:modified xsi:type="dcterms:W3CDTF">2022-10-21T18:01:00Z</dcterms:modified>
</cp:coreProperties>
</file>