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97" w:rsidRDefault="009C7B71" w:rsidP="009C7B7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823409">
        <w:rPr>
          <w:rFonts w:ascii="Times New Roman" w:hAnsi="Times New Roman" w:cs="Times New Roman"/>
        </w:rPr>
        <w:t xml:space="preserve">№ </w:t>
      </w:r>
      <w:r w:rsidR="00524E2F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 xml:space="preserve"> к </w:t>
      </w:r>
      <w:r w:rsidR="00AE0F1C">
        <w:rPr>
          <w:rFonts w:ascii="Times New Roman" w:hAnsi="Times New Roman" w:cs="Times New Roman"/>
        </w:rPr>
        <w:t>Отчету</w:t>
      </w:r>
    </w:p>
    <w:p w:rsidR="009C7B71" w:rsidRPr="009C7B71" w:rsidRDefault="009C7B71" w:rsidP="00524E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7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</w:t>
      </w:r>
      <w:r w:rsidR="005D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показателей </w:t>
      </w:r>
      <w:r w:rsidRPr="009C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ФЦП </w:t>
      </w:r>
      <w:r w:rsidR="00524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РВХК</w:t>
      </w:r>
      <w:r w:rsidRPr="009C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фактическое исполнение</w:t>
      </w:r>
    </w:p>
    <w:tbl>
      <w:tblPr>
        <w:tblStyle w:val="a3"/>
        <w:tblW w:w="14912" w:type="dxa"/>
        <w:tblLook w:val="04A0" w:firstRow="1" w:lastRow="0" w:firstColumn="1" w:lastColumn="0" w:noHBand="0" w:noVBand="1"/>
      </w:tblPr>
      <w:tblGrid>
        <w:gridCol w:w="3114"/>
        <w:gridCol w:w="973"/>
        <w:gridCol w:w="1417"/>
        <w:gridCol w:w="1297"/>
        <w:gridCol w:w="814"/>
        <w:gridCol w:w="717"/>
        <w:gridCol w:w="717"/>
        <w:gridCol w:w="717"/>
        <w:gridCol w:w="717"/>
        <w:gridCol w:w="717"/>
        <w:gridCol w:w="717"/>
        <w:gridCol w:w="717"/>
        <w:gridCol w:w="717"/>
        <w:gridCol w:w="1561"/>
      </w:tblGrid>
      <w:tr w:rsidR="005A450D" w:rsidRPr="006E32A5" w:rsidTr="00217ABC">
        <w:trPr>
          <w:trHeight w:val="539"/>
          <w:tblHeader/>
        </w:trPr>
        <w:tc>
          <w:tcPr>
            <w:tcW w:w="3114" w:type="dxa"/>
            <w:noWrap/>
            <w:hideMark/>
          </w:tcPr>
          <w:p w:rsidR="005A450D" w:rsidRPr="00477E17" w:rsidRDefault="005A450D" w:rsidP="00FD4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E17">
              <w:rPr>
                <w:rFonts w:ascii="Times New Roman" w:hAnsi="Times New Roman" w:cs="Times New Roman"/>
                <w:b/>
              </w:rPr>
              <w:t>Наименование индикатора</w:t>
            </w:r>
          </w:p>
        </w:tc>
        <w:tc>
          <w:tcPr>
            <w:tcW w:w="973" w:type="dxa"/>
            <w:noWrap/>
            <w:hideMark/>
          </w:tcPr>
          <w:p w:rsidR="005A450D" w:rsidRPr="00477E17" w:rsidRDefault="005A450D" w:rsidP="00FD4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E17">
              <w:rPr>
                <w:rFonts w:ascii="Times New Roman" w:hAnsi="Times New Roman" w:cs="Times New Roman"/>
                <w:b/>
              </w:rPr>
              <w:t>Ед.</w:t>
            </w:r>
          </w:p>
          <w:p w:rsidR="005A450D" w:rsidRPr="00477E17" w:rsidRDefault="005A450D" w:rsidP="00FD4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E17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1417" w:type="dxa"/>
            <w:noWrap/>
            <w:hideMark/>
          </w:tcPr>
          <w:p w:rsidR="005A450D" w:rsidRPr="00477E17" w:rsidRDefault="005A450D" w:rsidP="00FD4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E17">
              <w:rPr>
                <w:rFonts w:ascii="Times New Roman" w:hAnsi="Times New Roman" w:cs="Times New Roman"/>
                <w:b/>
              </w:rPr>
              <w:t>План/</w:t>
            </w:r>
          </w:p>
          <w:p w:rsidR="005A450D" w:rsidRPr="00477E17" w:rsidRDefault="005A450D" w:rsidP="00FD4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E17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297" w:type="dxa"/>
          </w:tcPr>
          <w:p w:rsidR="005A450D" w:rsidRPr="00477E17" w:rsidRDefault="005A450D" w:rsidP="00FD4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E17">
              <w:rPr>
                <w:rFonts w:ascii="Times New Roman" w:hAnsi="Times New Roman" w:cs="Times New Roman"/>
                <w:b/>
              </w:rPr>
              <w:t>2012-2020 годы, всего</w:t>
            </w:r>
          </w:p>
        </w:tc>
        <w:tc>
          <w:tcPr>
            <w:tcW w:w="814" w:type="dxa"/>
            <w:noWrap/>
            <w:hideMark/>
          </w:tcPr>
          <w:p w:rsidR="005A450D" w:rsidRPr="00477E17" w:rsidRDefault="005A450D" w:rsidP="00FD4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E17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717" w:type="dxa"/>
            <w:noWrap/>
            <w:hideMark/>
          </w:tcPr>
          <w:p w:rsidR="005A450D" w:rsidRPr="00477E17" w:rsidRDefault="005A450D" w:rsidP="00FD4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E17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17" w:type="dxa"/>
            <w:noWrap/>
            <w:hideMark/>
          </w:tcPr>
          <w:p w:rsidR="005A450D" w:rsidRPr="00477E17" w:rsidRDefault="005A450D" w:rsidP="00FD4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E17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717" w:type="dxa"/>
            <w:noWrap/>
            <w:hideMark/>
          </w:tcPr>
          <w:p w:rsidR="005A450D" w:rsidRPr="00477E17" w:rsidRDefault="005A450D" w:rsidP="00FD4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E17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717" w:type="dxa"/>
            <w:noWrap/>
            <w:hideMark/>
          </w:tcPr>
          <w:p w:rsidR="005A450D" w:rsidRPr="00477E17" w:rsidRDefault="005A450D" w:rsidP="00FD4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E17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17" w:type="dxa"/>
            <w:noWrap/>
            <w:hideMark/>
          </w:tcPr>
          <w:p w:rsidR="005A450D" w:rsidRPr="00477E17" w:rsidRDefault="005A450D" w:rsidP="00FD4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E17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17" w:type="dxa"/>
            <w:noWrap/>
            <w:hideMark/>
          </w:tcPr>
          <w:p w:rsidR="005A450D" w:rsidRPr="00477E17" w:rsidRDefault="005A450D" w:rsidP="00FD4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E17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717" w:type="dxa"/>
            <w:noWrap/>
            <w:hideMark/>
          </w:tcPr>
          <w:p w:rsidR="005A450D" w:rsidRPr="00477E17" w:rsidRDefault="005A450D" w:rsidP="00FD4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E17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717" w:type="dxa"/>
            <w:noWrap/>
            <w:hideMark/>
          </w:tcPr>
          <w:p w:rsidR="005A450D" w:rsidRPr="00477E17" w:rsidRDefault="005A450D" w:rsidP="00FD4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E17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561" w:type="dxa"/>
            <w:noWrap/>
            <w:hideMark/>
          </w:tcPr>
          <w:p w:rsidR="005A450D" w:rsidRPr="00477E17" w:rsidRDefault="005A450D" w:rsidP="00FD4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E17">
              <w:rPr>
                <w:rFonts w:ascii="Times New Roman" w:hAnsi="Times New Roman" w:cs="Times New Roman"/>
                <w:b/>
              </w:rPr>
              <w:t>Выполнение, %</w:t>
            </w:r>
          </w:p>
        </w:tc>
      </w:tr>
      <w:tr w:rsidR="002858EB" w:rsidRPr="006E32A5" w:rsidTr="006F0647">
        <w:trPr>
          <w:trHeight w:val="691"/>
        </w:trPr>
        <w:tc>
          <w:tcPr>
            <w:tcW w:w="14912" w:type="dxa"/>
            <w:gridSpan w:val="14"/>
          </w:tcPr>
          <w:p w:rsidR="002858EB" w:rsidRPr="002858EB" w:rsidRDefault="002858EB" w:rsidP="00941A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5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защищенности от негативного воздействия вод</w:t>
            </w:r>
          </w:p>
        </w:tc>
      </w:tr>
      <w:tr w:rsidR="005A450D" w:rsidRPr="006E32A5" w:rsidTr="005F69A1">
        <w:trPr>
          <w:trHeight w:val="691"/>
        </w:trPr>
        <w:tc>
          <w:tcPr>
            <w:tcW w:w="3114" w:type="dxa"/>
            <w:vMerge w:val="restart"/>
            <w:hideMark/>
          </w:tcPr>
          <w:p w:rsidR="005A450D" w:rsidRPr="006E32A5" w:rsidRDefault="005A450D" w:rsidP="00FD4E95">
            <w:pPr>
              <w:rPr>
                <w:rFonts w:ascii="Times New Roman" w:hAnsi="Times New Roman" w:cs="Times New Roman"/>
              </w:rPr>
            </w:pPr>
            <w:r w:rsidRPr="006E32A5">
              <w:rPr>
                <w:rFonts w:ascii="Times New Roman" w:hAnsi="Times New Roman" w:cs="Times New Roman"/>
              </w:rPr>
              <w:t xml:space="preserve">Доля населения, </w:t>
            </w:r>
            <w:bookmarkStart w:id="0" w:name="_Hlk85046955"/>
            <w:r w:rsidRPr="006E32A5">
              <w:rPr>
                <w:rFonts w:ascii="Times New Roman" w:hAnsi="Times New Roman" w:cs="Times New Roman"/>
              </w:rPr>
              <w:t xml:space="preserve">проживающего </w:t>
            </w:r>
            <w:bookmarkStart w:id="1" w:name="_Hlk85042572"/>
            <w:r w:rsidRPr="006E32A5">
              <w:rPr>
                <w:rFonts w:ascii="Times New Roman" w:hAnsi="Times New Roman" w:cs="Times New Roman"/>
              </w:rPr>
              <w:t xml:space="preserve">на подверженных негативному воздействию вод </w:t>
            </w:r>
            <w:bookmarkEnd w:id="1"/>
            <w:r w:rsidRPr="006E32A5">
              <w:rPr>
                <w:rFonts w:ascii="Times New Roman" w:hAnsi="Times New Roman" w:cs="Times New Roman"/>
              </w:rPr>
              <w:t>территориях</w:t>
            </w:r>
            <w:bookmarkEnd w:id="0"/>
            <w:r w:rsidRPr="006E32A5">
              <w:rPr>
                <w:rFonts w:ascii="Times New Roman" w:hAnsi="Times New Roman" w:cs="Times New Roman"/>
              </w:rPr>
              <w:t>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</w:t>
            </w:r>
          </w:p>
        </w:tc>
        <w:tc>
          <w:tcPr>
            <w:tcW w:w="973" w:type="dxa"/>
            <w:vMerge w:val="restart"/>
            <w:noWrap/>
            <w:vAlign w:val="center"/>
            <w:hideMark/>
          </w:tcPr>
          <w:p w:rsidR="005A450D" w:rsidRPr="006E32A5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  <w:r w:rsidRPr="006E32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план (2012)</w:t>
            </w:r>
          </w:p>
        </w:tc>
        <w:tc>
          <w:tcPr>
            <w:tcW w:w="1297" w:type="dxa"/>
            <w:vAlign w:val="center"/>
          </w:tcPr>
          <w:p w:rsidR="005A450D" w:rsidRPr="005F69A1" w:rsidRDefault="00830EF7" w:rsidP="00830EF7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увеличение на 24 процента</w:t>
            </w:r>
          </w:p>
        </w:tc>
        <w:tc>
          <w:tcPr>
            <w:tcW w:w="814" w:type="dxa"/>
            <w:noWrap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717" w:type="dxa"/>
            <w:noWrap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717" w:type="dxa"/>
            <w:noWrap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717" w:type="dxa"/>
            <w:noWrap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717" w:type="dxa"/>
            <w:noWrap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717" w:type="dxa"/>
            <w:noWrap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717" w:type="dxa"/>
            <w:noWrap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717" w:type="dxa"/>
            <w:noWrap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717" w:type="dxa"/>
            <w:noWrap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9A1">
              <w:rPr>
                <w:rFonts w:ascii="Times New Roman" w:hAnsi="Times New Roman" w:cs="Times New Roman"/>
                <w:color w:val="000000"/>
              </w:rPr>
              <w:t>66,5</w:t>
            </w:r>
          </w:p>
        </w:tc>
      </w:tr>
      <w:tr w:rsidR="005A450D" w:rsidRPr="006E32A5" w:rsidTr="005F69A1">
        <w:trPr>
          <w:trHeight w:val="864"/>
        </w:trPr>
        <w:tc>
          <w:tcPr>
            <w:tcW w:w="3114" w:type="dxa"/>
            <w:vMerge/>
            <w:noWrap/>
            <w:hideMark/>
          </w:tcPr>
          <w:p w:rsidR="005A450D" w:rsidRPr="006E32A5" w:rsidRDefault="005A450D" w:rsidP="00FD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/>
            <w:noWrap/>
            <w:vAlign w:val="center"/>
            <w:hideMark/>
          </w:tcPr>
          <w:p w:rsidR="005A450D" w:rsidRPr="006E32A5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план (2</w:t>
            </w:r>
            <w:bookmarkStart w:id="2" w:name="_GoBack"/>
            <w:bookmarkEnd w:id="2"/>
            <w:r w:rsidRPr="005F69A1">
              <w:rPr>
                <w:rFonts w:ascii="Times New Roman" w:hAnsi="Times New Roman" w:cs="Times New Roman"/>
              </w:rPr>
              <w:t>020)</w:t>
            </w:r>
          </w:p>
        </w:tc>
        <w:tc>
          <w:tcPr>
            <w:tcW w:w="1297" w:type="dxa"/>
            <w:vAlign w:val="center"/>
          </w:tcPr>
          <w:p w:rsidR="005A450D" w:rsidRPr="005F69A1" w:rsidRDefault="00830EF7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увеличение на 13,6 процента</w:t>
            </w:r>
          </w:p>
        </w:tc>
        <w:tc>
          <w:tcPr>
            <w:tcW w:w="814" w:type="dxa"/>
            <w:noWrap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717" w:type="dxa"/>
            <w:noWrap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717" w:type="dxa"/>
            <w:noWrap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717" w:type="dxa"/>
            <w:noWrap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717" w:type="dxa"/>
            <w:noWrap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717" w:type="dxa"/>
            <w:noWrap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717" w:type="dxa"/>
            <w:noWrap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717" w:type="dxa"/>
            <w:noWrap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717" w:type="dxa"/>
            <w:noWrap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9A1">
              <w:rPr>
                <w:rFonts w:ascii="Times New Roman" w:hAnsi="Times New Roman" w:cs="Times New Roman"/>
                <w:color w:val="000000"/>
              </w:rPr>
              <w:t>108,8</w:t>
            </w:r>
          </w:p>
        </w:tc>
      </w:tr>
      <w:tr w:rsidR="005A450D" w:rsidRPr="006E32A5" w:rsidTr="005F69A1">
        <w:trPr>
          <w:trHeight w:val="288"/>
        </w:trPr>
        <w:tc>
          <w:tcPr>
            <w:tcW w:w="3114" w:type="dxa"/>
            <w:vMerge/>
            <w:noWrap/>
            <w:hideMark/>
          </w:tcPr>
          <w:p w:rsidR="005A450D" w:rsidRPr="006E32A5" w:rsidRDefault="005A450D" w:rsidP="00FD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/>
            <w:noWrap/>
            <w:vAlign w:val="center"/>
            <w:hideMark/>
          </w:tcPr>
          <w:p w:rsidR="005A450D" w:rsidRPr="006E32A5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97" w:type="dxa"/>
            <w:vAlign w:val="center"/>
          </w:tcPr>
          <w:p w:rsidR="005A450D" w:rsidRPr="005F69A1" w:rsidRDefault="00830EF7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увеличение на 14,7 процентов</w:t>
            </w:r>
          </w:p>
        </w:tc>
        <w:tc>
          <w:tcPr>
            <w:tcW w:w="814" w:type="dxa"/>
            <w:noWrap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717" w:type="dxa"/>
            <w:noWrap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717" w:type="dxa"/>
            <w:noWrap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717" w:type="dxa"/>
            <w:noWrap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717" w:type="dxa"/>
            <w:noWrap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717" w:type="dxa"/>
            <w:noWrap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717" w:type="dxa"/>
            <w:noWrap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717" w:type="dxa"/>
            <w:noWrap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717" w:type="dxa"/>
            <w:noWrap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9A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A450D" w:rsidRPr="006E32A5" w:rsidTr="005F69A1">
        <w:trPr>
          <w:trHeight w:val="372"/>
        </w:trPr>
        <w:tc>
          <w:tcPr>
            <w:tcW w:w="3114" w:type="dxa"/>
            <w:vMerge w:val="restart"/>
          </w:tcPr>
          <w:p w:rsidR="005A450D" w:rsidRDefault="0085126C" w:rsidP="00FD4E95">
            <w:pPr>
              <w:rPr>
                <w:rFonts w:ascii="Times New Roman" w:hAnsi="Times New Roman" w:cs="Times New Roman"/>
              </w:rPr>
            </w:pPr>
            <w:r w:rsidRPr="0085126C">
              <w:rPr>
                <w:rFonts w:ascii="Times New Roman" w:hAnsi="Times New Roman" w:cs="Times New Roman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  <w:p w:rsidR="00FF337C" w:rsidRPr="006E32A5" w:rsidRDefault="00FF337C" w:rsidP="00FD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 w:val="restart"/>
            <w:noWrap/>
            <w:vAlign w:val="center"/>
          </w:tcPr>
          <w:p w:rsidR="005A450D" w:rsidRPr="006E32A5" w:rsidRDefault="00FF337C" w:rsidP="00FD4E95">
            <w:pPr>
              <w:jc w:val="center"/>
              <w:rPr>
                <w:rFonts w:ascii="Times New Roman" w:hAnsi="Times New Roman" w:cs="Times New Roman"/>
              </w:rPr>
            </w:pPr>
            <w:r w:rsidRPr="006E32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vAlign w:val="center"/>
            <w:hideMark/>
          </w:tcPr>
          <w:p w:rsidR="005A450D" w:rsidRPr="005F69A1" w:rsidRDefault="005A450D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план (2012)</w:t>
            </w:r>
          </w:p>
        </w:tc>
        <w:tc>
          <w:tcPr>
            <w:tcW w:w="1297" w:type="dxa"/>
            <w:vAlign w:val="center"/>
          </w:tcPr>
          <w:p w:rsidR="005A450D" w:rsidRPr="005F69A1" w:rsidRDefault="00C43796" w:rsidP="00C43796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увеличение в 5,5 раза</w:t>
            </w:r>
          </w:p>
        </w:tc>
        <w:tc>
          <w:tcPr>
            <w:tcW w:w="814" w:type="dxa"/>
            <w:noWrap/>
            <w:vAlign w:val="center"/>
          </w:tcPr>
          <w:p w:rsidR="005A450D" w:rsidRPr="005F69A1" w:rsidRDefault="000B1557" w:rsidP="000B1557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17,6  </w:t>
            </w:r>
          </w:p>
        </w:tc>
        <w:tc>
          <w:tcPr>
            <w:tcW w:w="717" w:type="dxa"/>
            <w:noWrap/>
            <w:vAlign w:val="center"/>
          </w:tcPr>
          <w:p w:rsidR="005A450D" w:rsidRPr="005F69A1" w:rsidRDefault="000B1557" w:rsidP="000B1557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23,5   </w:t>
            </w:r>
          </w:p>
        </w:tc>
        <w:tc>
          <w:tcPr>
            <w:tcW w:w="717" w:type="dxa"/>
            <w:noWrap/>
            <w:vAlign w:val="center"/>
          </w:tcPr>
          <w:p w:rsidR="005A450D" w:rsidRPr="005F69A1" w:rsidRDefault="000B1557" w:rsidP="000B1557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29,9  </w:t>
            </w:r>
          </w:p>
        </w:tc>
        <w:tc>
          <w:tcPr>
            <w:tcW w:w="717" w:type="dxa"/>
            <w:noWrap/>
            <w:vAlign w:val="center"/>
          </w:tcPr>
          <w:p w:rsidR="005A450D" w:rsidRPr="005F69A1" w:rsidRDefault="000B1557" w:rsidP="000B1557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41,1 </w:t>
            </w:r>
          </w:p>
        </w:tc>
        <w:tc>
          <w:tcPr>
            <w:tcW w:w="717" w:type="dxa"/>
            <w:noWrap/>
            <w:vAlign w:val="center"/>
          </w:tcPr>
          <w:p w:rsidR="005A450D" w:rsidRPr="005F69A1" w:rsidRDefault="000B1557" w:rsidP="000B1557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52,3  </w:t>
            </w:r>
          </w:p>
        </w:tc>
        <w:tc>
          <w:tcPr>
            <w:tcW w:w="717" w:type="dxa"/>
            <w:noWrap/>
            <w:vAlign w:val="center"/>
          </w:tcPr>
          <w:p w:rsidR="005A450D" w:rsidRPr="005F69A1" w:rsidRDefault="000B1557" w:rsidP="000B1557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63,5  </w:t>
            </w:r>
          </w:p>
        </w:tc>
        <w:tc>
          <w:tcPr>
            <w:tcW w:w="717" w:type="dxa"/>
            <w:noWrap/>
            <w:vAlign w:val="center"/>
          </w:tcPr>
          <w:p w:rsidR="005A450D" w:rsidRPr="005F69A1" w:rsidRDefault="000B1557" w:rsidP="000B1557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74,7  </w:t>
            </w:r>
          </w:p>
        </w:tc>
        <w:tc>
          <w:tcPr>
            <w:tcW w:w="717" w:type="dxa"/>
            <w:noWrap/>
            <w:vAlign w:val="center"/>
          </w:tcPr>
          <w:p w:rsidR="005A450D" w:rsidRPr="005F69A1" w:rsidRDefault="000B1557" w:rsidP="000B1557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85,9  </w:t>
            </w:r>
          </w:p>
        </w:tc>
        <w:tc>
          <w:tcPr>
            <w:tcW w:w="717" w:type="dxa"/>
            <w:noWrap/>
            <w:vAlign w:val="center"/>
          </w:tcPr>
          <w:p w:rsidR="005A450D" w:rsidRPr="005F69A1" w:rsidRDefault="000B1557" w:rsidP="00FD4E9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50D" w:rsidRPr="005F69A1" w:rsidRDefault="0043463E" w:rsidP="00FD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9A1">
              <w:rPr>
                <w:rFonts w:ascii="Times New Roman" w:hAnsi="Times New Roman" w:cs="Times New Roman"/>
                <w:color w:val="000000"/>
              </w:rPr>
              <w:t>50,6</w:t>
            </w:r>
          </w:p>
        </w:tc>
      </w:tr>
      <w:tr w:rsidR="00C43796" w:rsidRPr="006E32A5" w:rsidTr="005F69A1">
        <w:trPr>
          <w:trHeight w:val="420"/>
        </w:trPr>
        <w:tc>
          <w:tcPr>
            <w:tcW w:w="3114" w:type="dxa"/>
            <w:vMerge/>
            <w:noWrap/>
          </w:tcPr>
          <w:p w:rsidR="00C43796" w:rsidRPr="006E32A5" w:rsidRDefault="00C43796" w:rsidP="00C43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/>
            <w:noWrap/>
            <w:vAlign w:val="center"/>
          </w:tcPr>
          <w:p w:rsidR="00C43796" w:rsidRPr="006E32A5" w:rsidRDefault="00C43796" w:rsidP="00C43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:rsidR="00C43796" w:rsidRPr="005F69A1" w:rsidRDefault="00C43796" w:rsidP="00C43796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план (2020)</w:t>
            </w:r>
          </w:p>
        </w:tc>
        <w:tc>
          <w:tcPr>
            <w:tcW w:w="1297" w:type="dxa"/>
            <w:vAlign w:val="center"/>
          </w:tcPr>
          <w:p w:rsidR="00C43796" w:rsidRPr="005F69A1" w:rsidRDefault="00C43796" w:rsidP="00C43796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увеличение в 8,7 раза</w:t>
            </w:r>
          </w:p>
        </w:tc>
        <w:tc>
          <w:tcPr>
            <w:tcW w:w="814" w:type="dxa"/>
            <w:noWrap/>
            <w:vAlign w:val="center"/>
          </w:tcPr>
          <w:p w:rsidR="00C43796" w:rsidRPr="005F69A1" w:rsidRDefault="00C43796" w:rsidP="00C43796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17,6 </w:t>
            </w:r>
          </w:p>
        </w:tc>
        <w:tc>
          <w:tcPr>
            <w:tcW w:w="717" w:type="dxa"/>
            <w:noWrap/>
            <w:vAlign w:val="center"/>
          </w:tcPr>
          <w:p w:rsidR="00C43796" w:rsidRPr="005F69A1" w:rsidRDefault="00C43796" w:rsidP="00C43796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23,5 </w:t>
            </w:r>
          </w:p>
        </w:tc>
        <w:tc>
          <w:tcPr>
            <w:tcW w:w="717" w:type="dxa"/>
            <w:noWrap/>
            <w:vAlign w:val="center"/>
          </w:tcPr>
          <w:p w:rsidR="00C43796" w:rsidRPr="005F69A1" w:rsidRDefault="00C43796" w:rsidP="00C43796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29,4 </w:t>
            </w:r>
          </w:p>
        </w:tc>
        <w:tc>
          <w:tcPr>
            <w:tcW w:w="717" w:type="dxa"/>
            <w:noWrap/>
            <w:vAlign w:val="center"/>
          </w:tcPr>
          <w:p w:rsidR="00C43796" w:rsidRPr="005F69A1" w:rsidRDefault="00C43796" w:rsidP="00C43796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34,8 </w:t>
            </w:r>
          </w:p>
        </w:tc>
        <w:tc>
          <w:tcPr>
            <w:tcW w:w="717" w:type="dxa"/>
            <w:noWrap/>
            <w:vAlign w:val="center"/>
          </w:tcPr>
          <w:p w:rsidR="00C43796" w:rsidRPr="005F69A1" w:rsidRDefault="00C43796" w:rsidP="00C43796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38,4 </w:t>
            </w:r>
          </w:p>
        </w:tc>
        <w:tc>
          <w:tcPr>
            <w:tcW w:w="717" w:type="dxa"/>
            <w:noWrap/>
            <w:vAlign w:val="center"/>
          </w:tcPr>
          <w:p w:rsidR="00C43796" w:rsidRPr="005F69A1" w:rsidRDefault="00C43796" w:rsidP="00C43796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42,3 </w:t>
            </w:r>
          </w:p>
        </w:tc>
        <w:tc>
          <w:tcPr>
            <w:tcW w:w="717" w:type="dxa"/>
            <w:noWrap/>
            <w:vAlign w:val="center"/>
          </w:tcPr>
          <w:p w:rsidR="00C43796" w:rsidRPr="005F69A1" w:rsidRDefault="00C43796" w:rsidP="00C43796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44 </w:t>
            </w:r>
          </w:p>
        </w:tc>
        <w:tc>
          <w:tcPr>
            <w:tcW w:w="717" w:type="dxa"/>
            <w:noWrap/>
            <w:vAlign w:val="center"/>
          </w:tcPr>
          <w:p w:rsidR="00C43796" w:rsidRPr="005F69A1" w:rsidRDefault="00C43796" w:rsidP="00C43796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46,7 </w:t>
            </w:r>
          </w:p>
        </w:tc>
        <w:tc>
          <w:tcPr>
            <w:tcW w:w="717" w:type="dxa"/>
            <w:noWrap/>
            <w:vAlign w:val="center"/>
          </w:tcPr>
          <w:p w:rsidR="00C43796" w:rsidRPr="005F69A1" w:rsidRDefault="00C43796" w:rsidP="00C43796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49,4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96" w:rsidRPr="005F69A1" w:rsidRDefault="0043463E" w:rsidP="00C4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9A1">
              <w:rPr>
                <w:rFonts w:ascii="Times New Roman" w:hAnsi="Times New Roman" w:cs="Times New Roman"/>
              </w:rPr>
              <w:t>99,4</w:t>
            </w:r>
          </w:p>
        </w:tc>
      </w:tr>
      <w:tr w:rsidR="00DE2955" w:rsidRPr="006E32A5" w:rsidTr="005F69A1">
        <w:trPr>
          <w:trHeight w:val="300"/>
        </w:trPr>
        <w:tc>
          <w:tcPr>
            <w:tcW w:w="3114" w:type="dxa"/>
            <w:vMerge/>
            <w:noWrap/>
          </w:tcPr>
          <w:p w:rsidR="00DE2955" w:rsidRPr="006E32A5" w:rsidRDefault="00DE2955" w:rsidP="00DE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/>
            <w:noWrap/>
            <w:vAlign w:val="center"/>
          </w:tcPr>
          <w:p w:rsidR="00DE2955" w:rsidRPr="006E32A5" w:rsidRDefault="00DE2955" w:rsidP="00DE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:rsidR="00DE2955" w:rsidRPr="005F69A1" w:rsidRDefault="00DE2955" w:rsidP="00DE295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97" w:type="dxa"/>
            <w:vAlign w:val="center"/>
          </w:tcPr>
          <w:p w:rsidR="00DE2955" w:rsidRPr="005F69A1" w:rsidRDefault="00DE2955" w:rsidP="00DE295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увеличение в 8,6 раза</w:t>
            </w:r>
          </w:p>
        </w:tc>
        <w:tc>
          <w:tcPr>
            <w:tcW w:w="814" w:type="dxa"/>
            <w:noWrap/>
            <w:vAlign w:val="center"/>
          </w:tcPr>
          <w:p w:rsidR="00DE2955" w:rsidRPr="005F69A1" w:rsidRDefault="00DE2955" w:rsidP="00DE295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17,6 </w:t>
            </w:r>
          </w:p>
        </w:tc>
        <w:tc>
          <w:tcPr>
            <w:tcW w:w="717" w:type="dxa"/>
            <w:noWrap/>
            <w:vAlign w:val="center"/>
          </w:tcPr>
          <w:p w:rsidR="00DE2955" w:rsidRPr="005F69A1" w:rsidRDefault="00DE2955" w:rsidP="00DE295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23,5 </w:t>
            </w:r>
          </w:p>
        </w:tc>
        <w:tc>
          <w:tcPr>
            <w:tcW w:w="717" w:type="dxa"/>
            <w:noWrap/>
            <w:vAlign w:val="center"/>
          </w:tcPr>
          <w:p w:rsidR="00DE2955" w:rsidRPr="005F69A1" w:rsidRDefault="00DE2955" w:rsidP="00DE295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29,4 </w:t>
            </w:r>
          </w:p>
        </w:tc>
        <w:tc>
          <w:tcPr>
            <w:tcW w:w="717" w:type="dxa"/>
            <w:noWrap/>
            <w:vAlign w:val="center"/>
          </w:tcPr>
          <w:p w:rsidR="00DE2955" w:rsidRPr="005F69A1" w:rsidRDefault="00DE2955" w:rsidP="00DE295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34,8 </w:t>
            </w:r>
          </w:p>
        </w:tc>
        <w:tc>
          <w:tcPr>
            <w:tcW w:w="717" w:type="dxa"/>
            <w:noWrap/>
            <w:vAlign w:val="center"/>
          </w:tcPr>
          <w:p w:rsidR="00DE2955" w:rsidRPr="005F69A1" w:rsidRDefault="00DE2955" w:rsidP="00DE295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717" w:type="dxa"/>
            <w:noWrap/>
            <w:vAlign w:val="center"/>
          </w:tcPr>
          <w:p w:rsidR="00DE2955" w:rsidRPr="005F69A1" w:rsidRDefault="00DE2955" w:rsidP="00DE295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717" w:type="dxa"/>
            <w:noWrap/>
            <w:vAlign w:val="center"/>
          </w:tcPr>
          <w:p w:rsidR="00DE2955" w:rsidRPr="005F69A1" w:rsidRDefault="00DE2955" w:rsidP="00DE295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717" w:type="dxa"/>
            <w:noWrap/>
            <w:vAlign w:val="center"/>
          </w:tcPr>
          <w:p w:rsidR="00DE2955" w:rsidRPr="005F69A1" w:rsidRDefault="00DE2955" w:rsidP="00DE295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717" w:type="dxa"/>
            <w:noWrap/>
            <w:vAlign w:val="center"/>
          </w:tcPr>
          <w:p w:rsidR="00DE2955" w:rsidRPr="005F69A1" w:rsidRDefault="00DE2955" w:rsidP="00DE295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61" w:type="dxa"/>
            <w:noWrap/>
            <w:vAlign w:val="center"/>
          </w:tcPr>
          <w:p w:rsidR="00DE2955" w:rsidRPr="005F69A1" w:rsidRDefault="0043463E" w:rsidP="00DE2955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-</w:t>
            </w:r>
          </w:p>
        </w:tc>
      </w:tr>
      <w:tr w:rsidR="00C45F16" w:rsidRPr="005F69A1" w:rsidTr="002123C9">
        <w:trPr>
          <w:trHeight w:val="372"/>
        </w:trPr>
        <w:tc>
          <w:tcPr>
            <w:tcW w:w="3114" w:type="dxa"/>
            <w:vMerge w:val="restart"/>
            <w:hideMark/>
          </w:tcPr>
          <w:p w:rsidR="00C45F16" w:rsidRPr="006E32A5" w:rsidRDefault="00C45F16" w:rsidP="002123C9">
            <w:pPr>
              <w:rPr>
                <w:rFonts w:ascii="Times New Roman" w:hAnsi="Times New Roman" w:cs="Times New Roman"/>
              </w:rPr>
            </w:pPr>
            <w:r w:rsidRPr="006E32A5">
              <w:rPr>
                <w:rFonts w:ascii="Times New Roman" w:hAnsi="Times New Roman" w:cs="Times New Roman"/>
              </w:rPr>
              <w:t>Протяженность новых и реконструированных сооружений инженерной защиты и берегоукрепления</w:t>
            </w:r>
          </w:p>
        </w:tc>
        <w:tc>
          <w:tcPr>
            <w:tcW w:w="973" w:type="dxa"/>
            <w:vMerge w:val="restart"/>
            <w:noWrap/>
            <w:hideMark/>
          </w:tcPr>
          <w:p w:rsidR="00C45F16" w:rsidRPr="006E32A5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6E32A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417" w:type="dxa"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план (2012)</w:t>
            </w:r>
          </w:p>
        </w:tc>
        <w:tc>
          <w:tcPr>
            <w:tcW w:w="1297" w:type="dxa"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1675,4</w:t>
            </w:r>
          </w:p>
        </w:tc>
        <w:tc>
          <w:tcPr>
            <w:tcW w:w="814" w:type="dxa"/>
            <w:noWrap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717" w:type="dxa"/>
            <w:noWrap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162,7</w:t>
            </w:r>
          </w:p>
        </w:tc>
        <w:tc>
          <w:tcPr>
            <w:tcW w:w="717" w:type="dxa"/>
            <w:noWrap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717" w:type="dxa"/>
            <w:noWrap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717" w:type="dxa"/>
            <w:noWrap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717" w:type="dxa"/>
            <w:noWrap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717" w:type="dxa"/>
            <w:noWrap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717" w:type="dxa"/>
            <w:noWrap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717" w:type="dxa"/>
            <w:noWrap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561" w:type="dxa"/>
            <w:noWrap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9A1">
              <w:rPr>
                <w:rFonts w:ascii="Times New Roman" w:hAnsi="Times New Roman" w:cs="Times New Roman"/>
                <w:color w:val="000000"/>
              </w:rPr>
              <w:t>39,4</w:t>
            </w:r>
          </w:p>
        </w:tc>
      </w:tr>
      <w:tr w:rsidR="00C45F16" w:rsidRPr="005F69A1" w:rsidTr="002123C9">
        <w:trPr>
          <w:trHeight w:val="420"/>
        </w:trPr>
        <w:tc>
          <w:tcPr>
            <w:tcW w:w="3114" w:type="dxa"/>
            <w:vMerge/>
            <w:noWrap/>
            <w:hideMark/>
          </w:tcPr>
          <w:p w:rsidR="00C45F16" w:rsidRPr="006E32A5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/>
            <w:noWrap/>
            <w:hideMark/>
          </w:tcPr>
          <w:p w:rsidR="00C45F16" w:rsidRPr="006E32A5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план (2020)</w:t>
            </w:r>
          </w:p>
        </w:tc>
        <w:tc>
          <w:tcPr>
            <w:tcW w:w="1297" w:type="dxa"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735,1</w:t>
            </w:r>
          </w:p>
        </w:tc>
        <w:tc>
          <w:tcPr>
            <w:tcW w:w="814" w:type="dxa"/>
            <w:noWrap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717" w:type="dxa"/>
            <w:noWrap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184,4</w:t>
            </w:r>
          </w:p>
        </w:tc>
        <w:tc>
          <w:tcPr>
            <w:tcW w:w="717" w:type="dxa"/>
            <w:noWrap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717" w:type="dxa"/>
            <w:noWrap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717" w:type="dxa"/>
            <w:noWrap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717" w:type="dxa"/>
            <w:noWrap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717" w:type="dxa"/>
            <w:noWrap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717" w:type="dxa"/>
            <w:noWrap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17" w:type="dxa"/>
            <w:noWrap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198,4</w:t>
            </w:r>
          </w:p>
        </w:tc>
        <w:tc>
          <w:tcPr>
            <w:tcW w:w="1561" w:type="dxa"/>
            <w:noWrap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9A1">
              <w:rPr>
                <w:rFonts w:ascii="Times New Roman" w:hAnsi="Times New Roman" w:cs="Times New Roman"/>
                <w:color w:val="000000"/>
              </w:rPr>
              <w:t>89,7</w:t>
            </w:r>
          </w:p>
        </w:tc>
      </w:tr>
      <w:tr w:rsidR="00C45F16" w:rsidRPr="005F69A1" w:rsidTr="002123C9">
        <w:trPr>
          <w:trHeight w:val="300"/>
        </w:trPr>
        <w:tc>
          <w:tcPr>
            <w:tcW w:w="3114" w:type="dxa"/>
            <w:vMerge/>
            <w:noWrap/>
            <w:hideMark/>
          </w:tcPr>
          <w:p w:rsidR="00C45F16" w:rsidRPr="006E32A5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/>
            <w:noWrap/>
            <w:hideMark/>
          </w:tcPr>
          <w:p w:rsidR="00C45F16" w:rsidRPr="006E32A5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97" w:type="dxa"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659,33</w:t>
            </w:r>
          </w:p>
        </w:tc>
        <w:tc>
          <w:tcPr>
            <w:tcW w:w="814" w:type="dxa"/>
            <w:noWrap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717" w:type="dxa"/>
            <w:noWrap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183,1</w:t>
            </w:r>
          </w:p>
        </w:tc>
        <w:tc>
          <w:tcPr>
            <w:tcW w:w="717" w:type="dxa"/>
            <w:noWrap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717" w:type="dxa"/>
            <w:noWrap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717" w:type="dxa"/>
            <w:noWrap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717" w:type="dxa"/>
            <w:noWrap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17" w:type="dxa"/>
            <w:noWrap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717" w:type="dxa"/>
            <w:noWrap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17" w:type="dxa"/>
            <w:noWrap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189,7</w:t>
            </w:r>
          </w:p>
        </w:tc>
        <w:tc>
          <w:tcPr>
            <w:tcW w:w="1561" w:type="dxa"/>
            <w:noWrap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-</w:t>
            </w:r>
          </w:p>
        </w:tc>
      </w:tr>
      <w:tr w:rsidR="00C45F16" w:rsidRPr="005F69A1" w:rsidTr="002123C9">
        <w:trPr>
          <w:trHeight w:val="372"/>
        </w:trPr>
        <w:tc>
          <w:tcPr>
            <w:tcW w:w="3114" w:type="dxa"/>
            <w:vMerge w:val="restart"/>
          </w:tcPr>
          <w:p w:rsidR="00C45F16" w:rsidRPr="006E32A5" w:rsidRDefault="00C45F16" w:rsidP="002123C9">
            <w:pPr>
              <w:rPr>
                <w:rFonts w:ascii="Times New Roman" w:hAnsi="Times New Roman" w:cs="Times New Roman"/>
              </w:rPr>
            </w:pPr>
            <w:r w:rsidRPr="00A466CB">
              <w:rPr>
                <w:rFonts w:ascii="Times New Roman" w:hAnsi="Times New Roman" w:cs="Times New Roman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973" w:type="dxa"/>
            <w:vMerge w:val="restart"/>
            <w:noWrap/>
          </w:tcPr>
          <w:p w:rsidR="00C45F16" w:rsidRPr="006E32A5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9549C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7" w:type="dxa"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план (2012)</w:t>
            </w:r>
          </w:p>
        </w:tc>
        <w:tc>
          <w:tcPr>
            <w:tcW w:w="1297" w:type="dxa"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814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165  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165  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180  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315  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315  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315  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315  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315  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561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9A1">
              <w:rPr>
                <w:rFonts w:ascii="Times New Roman" w:hAnsi="Times New Roman" w:cs="Times New Roman"/>
                <w:color w:val="000000"/>
              </w:rPr>
              <w:t>42,0</w:t>
            </w:r>
          </w:p>
        </w:tc>
      </w:tr>
      <w:tr w:rsidR="00C45F16" w:rsidRPr="005F69A1" w:rsidTr="002123C9">
        <w:trPr>
          <w:trHeight w:val="420"/>
        </w:trPr>
        <w:tc>
          <w:tcPr>
            <w:tcW w:w="3114" w:type="dxa"/>
            <w:vMerge/>
            <w:noWrap/>
          </w:tcPr>
          <w:p w:rsidR="00C45F16" w:rsidRPr="006E32A5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/>
            <w:noWrap/>
          </w:tcPr>
          <w:p w:rsidR="00C45F16" w:rsidRPr="006E32A5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план (2020)</w:t>
            </w:r>
          </w:p>
        </w:tc>
        <w:tc>
          <w:tcPr>
            <w:tcW w:w="1297" w:type="dxa"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814" w:type="dxa"/>
            <w:noWrap/>
            <w:vAlign w:val="center"/>
          </w:tcPr>
          <w:p w:rsidR="00C45F16" w:rsidRPr="005F69A1" w:rsidRDefault="00C45F16" w:rsidP="002123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165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165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148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124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96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105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46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74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74 </w:t>
            </w:r>
          </w:p>
        </w:tc>
        <w:tc>
          <w:tcPr>
            <w:tcW w:w="1561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9A1">
              <w:rPr>
                <w:rFonts w:ascii="Times New Roman" w:hAnsi="Times New Roman" w:cs="Times New Roman"/>
                <w:color w:val="000000"/>
              </w:rPr>
              <w:t>101,2</w:t>
            </w:r>
          </w:p>
        </w:tc>
      </w:tr>
      <w:tr w:rsidR="00C45F16" w:rsidRPr="005F69A1" w:rsidTr="002123C9">
        <w:trPr>
          <w:trHeight w:val="300"/>
        </w:trPr>
        <w:tc>
          <w:tcPr>
            <w:tcW w:w="3114" w:type="dxa"/>
            <w:vMerge/>
            <w:noWrap/>
          </w:tcPr>
          <w:p w:rsidR="00C45F16" w:rsidRPr="006E32A5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/>
            <w:noWrap/>
          </w:tcPr>
          <w:p w:rsidR="00C45F16" w:rsidRPr="006E32A5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97" w:type="dxa"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814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61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-</w:t>
            </w:r>
          </w:p>
        </w:tc>
      </w:tr>
      <w:tr w:rsidR="002858EB" w:rsidRPr="006E32A5" w:rsidTr="00CC33B7">
        <w:trPr>
          <w:trHeight w:val="372"/>
        </w:trPr>
        <w:tc>
          <w:tcPr>
            <w:tcW w:w="14912" w:type="dxa"/>
            <w:gridSpan w:val="14"/>
          </w:tcPr>
          <w:p w:rsidR="002858EB" w:rsidRPr="002858EB" w:rsidRDefault="002858EB" w:rsidP="006D24D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5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Гарантированное обеспечение водными ресурсами устойчивого социально-экономического развития Российской Федерации</w:t>
            </w:r>
          </w:p>
        </w:tc>
      </w:tr>
      <w:tr w:rsidR="006D24DA" w:rsidRPr="006E32A5" w:rsidTr="005F69A1">
        <w:trPr>
          <w:trHeight w:val="372"/>
        </w:trPr>
        <w:tc>
          <w:tcPr>
            <w:tcW w:w="3114" w:type="dxa"/>
            <w:vMerge w:val="restart"/>
            <w:hideMark/>
          </w:tcPr>
          <w:p w:rsidR="006D24DA" w:rsidRPr="006E32A5" w:rsidRDefault="006D24DA" w:rsidP="006D24DA">
            <w:pPr>
              <w:rPr>
                <w:rFonts w:ascii="Times New Roman" w:hAnsi="Times New Roman" w:cs="Times New Roman"/>
              </w:rPr>
            </w:pPr>
            <w:r w:rsidRPr="00FF337C">
              <w:rPr>
                <w:rFonts w:ascii="Times New Roman" w:hAnsi="Times New Roman" w:cs="Times New Roman"/>
              </w:rPr>
              <w:t>Количество вновь созданных водохранилищ и реконструированных гидроузлов на действующих водохранилищах комплексного назначения, а также магистральных каналов и трактов водоподачи для повышения их водоотдачи</w:t>
            </w:r>
          </w:p>
        </w:tc>
        <w:tc>
          <w:tcPr>
            <w:tcW w:w="973" w:type="dxa"/>
            <w:vMerge w:val="restart"/>
            <w:noWrap/>
            <w:hideMark/>
          </w:tcPr>
          <w:p w:rsidR="006D24DA" w:rsidRPr="006E32A5" w:rsidRDefault="006D24DA" w:rsidP="006D24DA">
            <w:pPr>
              <w:jc w:val="center"/>
              <w:rPr>
                <w:rFonts w:ascii="Times New Roman" w:hAnsi="Times New Roman" w:cs="Times New Roman"/>
              </w:rPr>
            </w:pPr>
            <w:r w:rsidRPr="009549C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7" w:type="dxa"/>
            <w:vAlign w:val="center"/>
            <w:hideMark/>
          </w:tcPr>
          <w:p w:rsidR="006D24DA" w:rsidRPr="005F69A1" w:rsidRDefault="006D24DA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план (2012)</w:t>
            </w:r>
          </w:p>
        </w:tc>
        <w:tc>
          <w:tcPr>
            <w:tcW w:w="1297" w:type="dxa"/>
            <w:vAlign w:val="center"/>
          </w:tcPr>
          <w:p w:rsidR="006D24DA" w:rsidRPr="005F69A1" w:rsidRDefault="006D24DA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                                                        72         </w:t>
            </w:r>
          </w:p>
          <w:p w:rsidR="006D24DA" w:rsidRPr="005F69A1" w:rsidRDefault="006D24DA" w:rsidP="006D2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noWrap/>
            <w:vAlign w:val="center"/>
          </w:tcPr>
          <w:p w:rsidR="006D24DA" w:rsidRPr="005F69A1" w:rsidRDefault="006D24DA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4     </w:t>
            </w:r>
          </w:p>
        </w:tc>
        <w:tc>
          <w:tcPr>
            <w:tcW w:w="717" w:type="dxa"/>
            <w:noWrap/>
            <w:vAlign w:val="center"/>
          </w:tcPr>
          <w:p w:rsidR="006D24DA" w:rsidRPr="005F69A1" w:rsidRDefault="006D24DA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4     </w:t>
            </w:r>
          </w:p>
        </w:tc>
        <w:tc>
          <w:tcPr>
            <w:tcW w:w="717" w:type="dxa"/>
            <w:noWrap/>
            <w:vAlign w:val="center"/>
          </w:tcPr>
          <w:p w:rsidR="006D24DA" w:rsidRPr="005F69A1" w:rsidRDefault="006D24DA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3     </w:t>
            </w:r>
          </w:p>
        </w:tc>
        <w:tc>
          <w:tcPr>
            <w:tcW w:w="717" w:type="dxa"/>
            <w:noWrap/>
            <w:vAlign w:val="center"/>
          </w:tcPr>
          <w:p w:rsidR="006D24DA" w:rsidRPr="005F69A1" w:rsidRDefault="006D24DA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7     </w:t>
            </w:r>
          </w:p>
        </w:tc>
        <w:tc>
          <w:tcPr>
            <w:tcW w:w="717" w:type="dxa"/>
            <w:noWrap/>
            <w:vAlign w:val="center"/>
          </w:tcPr>
          <w:p w:rsidR="006D24DA" w:rsidRPr="005F69A1" w:rsidRDefault="006D24DA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7     </w:t>
            </w:r>
          </w:p>
        </w:tc>
        <w:tc>
          <w:tcPr>
            <w:tcW w:w="717" w:type="dxa"/>
            <w:noWrap/>
            <w:vAlign w:val="center"/>
          </w:tcPr>
          <w:p w:rsidR="006D24DA" w:rsidRPr="005F69A1" w:rsidRDefault="006D24DA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8     </w:t>
            </w:r>
          </w:p>
        </w:tc>
        <w:tc>
          <w:tcPr>
            <w:tcW w:w="717" w:type="dxa"/>
            <w:noWrap/>
            <w:vAlign w:val="center"/>
          </w:tcPr>
          <w:p w:rsidR="006D24DA" w:rsidRPr="005F69A1" w:rsidRDefault="006D24DA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9    </w:t>
            </w:r>
          </w:p>
        </w:tc>
        <w:tc>
          <w:tcPr>
            <w:tcW w:w="717" w:type="dxa"/>
            <w:noWrap/>
            <w:vAlign w:val="center"/>
          </w:tcPr>
          <w:p w:rsidR="006D24DA" w:rsidRPr="005F69A1" w:rsidRDefault="006D24DA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11    </w:t>
            </w:r>
          </w:p>
        </w:tc>
        <w:tc>
          <w:tcPr>
            <w:tcW w:w="717" w:type="dxa"/>
            <w:noWrap/>
            <w:vAlign w:val="center"/>
          </w:tcPr>
          <w:p w:rsidR="006D24DA" w:rsidRPr="005F69A1" w:rsidRDefault="006D24DA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1" w:type="dxa"/>
            <w:noWrap/>
            <w:vAlign w:val="center"/>
          </w:tcPr>
          <w:p w:rsidR="006D24DA" w:rsidRPr="005F69A1" w:rsidRDefault="00E337F3" w:rsidP="006D24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9A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6D24DA" w:rsidRPr="006E32A5" w:rsidTr="005F69A1">
        <w:trPr>
          <w:trHeight w:val="420"/>
        </w:trPr>
        <w:tc>
          <w:tcPr>
            <w:tcW w:w="3114" w:type="dxa"/>
            <w:vMerge/>
            <w:noWrap/>
            <w:hideMark/>
          </w:tcPr>
          <w:p w:rsidR="006D24DA" w:rsidRPr="006E32A5" w:rsidRDefault="006D24DA" w:rsidP="006D2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/>
            <w:noWrap/>
            <w:hideMark/>
          </w:tcPr>
          <w:p w:rsidR="006D24DA" w:rsidRPr="006E32A5" w:rsidRDefault="006D24DA" w:rsidP="006D2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:rsidR="006D24DA" w:rsidRPr="005F69A1" w:rsidRDefault="006D24DA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план (2020)</w:t>
            </w:r>
          </w:p>
        </w:tc>
        <w:tc>
          <w:tcPr>
            <w:tcW w:w="1297" w:type="dxa"/>
            <w:vAlign w:val="center"/>
          </w:tcPr>
          <w:p w:rsidR="006D24DA" w:rsidRPr="005F69A1" w:rsidRDefault="006D24DA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814" w:type="dxa"/>
            <w:noWrap/>
            <w:vAlign w:val="center"/>
          </w:tcPr>
          <w:p w:rsidR="006D24DA" w:rsidRPr="005F69A1" w:rsidRDefault="006D24DA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717" w:type="dxa"/>
            <w:noWrap/>
            <w:vAlign w:val="center"/>
          </w:tcPr>
          <w:p w:rsidR="006D24DA" w:rsidRPr="005F69A1" w:rsidRDefault="006D24DA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717" w:type="dxa"/>
            <w:noWrap/>
            <w:vAlign w:val="center"/>
          </w:tcPr>
          <w:p w:rsidR="006D24DA" w:rsidRPr="005F69A1" w:rsidRDefault="006D24DA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717" w:type="dxa"/>
            <w:noWrap/>
            <w:vAlign w:val="center"/>
          </w:tcPr>
          <w:p w:rsidR="006D24DA" w:rsidRPr="005F69A1" w:rsidRDefault="006D24DA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717" w:type="dxa"/>
            <w:noWrap/>
            <w:vAlign w:val="center"/>
          </w:tcPr>
          <w:p w:rsidR="006D24DA" w:rsidRPr="005F69A1" w:rsidRDefault="006D24DA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717" w:type="dxa"/>
            <w:noWrap/>
            <w:vAlign w:val="center"/>
          </w:tcPr>
          <w:p w:rsidR="006D24DA" w:rsidRPr="005F69A1" w:rsidRDefault="006D24DA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17" w:type="dxa"/>
            <w:noWrap/>
            <w:vAlign w:val="center"/>
          </w:tcPr>
          <w:p w:rsidR="006D24DA" w:rsidRPr="005F69A1" w:rsidRDefault="006D24DA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717" w:type="dxa"/>
            <w:noWrap/>
            <w:vAlign w:val="center"/>
          </w:tcPr>
          <w:p w:rsidR="006D24DA" w:rsidRPr="005F69A1" w:rsidRDefault="006D24DA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17" w:type="dxa"/>
            <w:noWrap/>
            <w:vAlign w:val="center"/>
          </w:tcPr>
          <w:p w:rsidR="006D24DA" w:rsidRPr="005F69A1" w:rsidRDefault="006D24DA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561" w:type="dxa"/>
            <w:noWrap/>
            <w:vAlign w:val="center"/>
          </w:tcPr>
          <w:p w:rsidR="006D24DA" w:rsidRPr="005F69A1" w:rsidRDefault="00E337F3" w:rsidP="006D24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9A1">
              <w:rPr>
                <w:rFonts w:ascii="Times New Roman" w:hAnsi="Times New Roman" w:cs="Times New Roman"/>
                <w:color w:val="000000"/>
              </w:rPr>
              <w:t>85,7</w:t>
            </w:r>
          </w:p>
        </w:tc>
      </w:tr>
      <w:tr w:rsidR="006D24DA" w:rsidRPr="006E32A5" w:rsidTr="005F69A1">
        <w:trPr>
          <w:trHeight w:val="300"/>
        </w:trPr>
        <w:tc>
          <w:tcPr>
            <w:tcW w:w="3114" w:type="dxa"/>
            <w:vMerge/>
            <w:noWrap/>
            <w:hideMark/>
          </w:tcPr>
          <w:p w:rsidR="006D24DA" w:rsidRPr="006E32A5" w:rsidRDefault="006D24DA" w:rsidP="006D2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/>
            <w:noWrap/>
            <w:hideMark/>
          </w:tcPr>
          <w:p w:rsidR="006D24DA" w:rsidRPr="006E32A5" w:rsidRDefault="006D24DA" w:rsidP="006D2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:rsidR="006D24DA" w:rsidRPr="005F69A1" w:rsidRDefault="006D24DA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97" w:type="dxa"/>
            <w:vAlign w:val="center"/>
          </w:tcPr>
          <w:p w:rsidR="006D24DA" w:rsidRPr="005F69A1" w:rsidRDefault="00E74B1C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4" w:type="dxa"/>
            <w:noWrap/>
            <w:vAlign w:val="center"/>
          </w:tcPr>
          <w:p w:rsidR="006D24DA" w:rsidRPr="005F69A1" w:rsidRDefault="00E74B1C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noWrap/>
            <w:vAlign w:val="center"/>
          </w:tcPr>
          <w:p w:rsidR="006D24DA" w:rsidRPr="005F69A1" w:rsidRDefault="00E74B1C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7" w:type="dxa"/>
            <w:noWrap/>
            <w:vAlign w:val="center"/>
          </w:tcPr>
          <w:p w:rsidR="006D24DA" w:rsidRPr="005F69A1" w:rsidRDefault="00E74B1C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7" w:type="dxa"/>
            <w:noWrap/>
            <w:vAlign w:val="center"/>
          </w:tcPr>
          <w:p w:rsidR="006D24DA" w:rsidRPr="005F69A1" w:rsidRDefault="00E74B1C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7" w:type="dxa"/>
            <w:noWrap/>
            <w:vAlign w:val="center"/>
          </w:tcPr>
          <w:p w:rsidR="006D24DA" w:rsidRPr="005F69A1" w:rsidRDefault="00E74B1C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7" w:type="dxa"/>
            <w:noWrap/>
            <w:vAlign w:val="center"/>
          </w:tcPr>
          <w:p w:rsidR="006D24DA" w:rsidRPr="005F69A1" w:rsidRDefault="00E74B1C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7" w:type="dxa"/>
            <w:noWrap/>
            <w:vAlign w:val="center"/>
          </w:tcPr>
          <w:p w:rsidR="006D24DA" w:rsidRPr="005F69A1" w:rsidRDefault="00E74B1C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7" w:type="dxa"/>
            <w:noWrap/>
            <w:vAlign w:val="center"/>
          </w:tcPr>
          <w:p w:rsidR="006D24DA" w:rsidRPr="005F69A1" w:rsidRDefault="00E74B1C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7" w:type="dxa"/>
            <w:noWrap/>
            <w:vAlign w:val="center"/>
          </w:tcPr>
          <w:p w:rsidR="006D24DA" w:rsidRPr="005F69A1" w:rsidRDefault="00E74B1C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1" w:type="dxa"/>
            <w:noWrap/>
            <w:vAlign w:val="center"/>
            <w:hideMark/>
          </w:tcPr>
          <w:p w:rsidR="006D24DA" w:rsidRPr="005F69A1" w:rsidRDefault="006D24DA" w:rsidP="006D24DA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-</w:t>
            </w:r>
          </w:p>
        </w:tc>
      </w:tr>
      <w:tr w:rsidR="00C45F16" w:rsidRPr="005F69A1" w:rsidTr="002123C9">
        <w:trPr>
          <w:trHeight w:val="691"/>
        </w:trPr>
        <w:tc>
          <w:tcPr>
            <w:tcW w:w="3114" w:type="dxa"/>
            <w:vMerge w:val="restart"/>
          </w:tcPr>
          <w:p w:rsidR="00C45F16" w:rsidRPr="006E32A5" w:rsidRDefault="00C45F16" w:rsidP="00212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524F7E">
              <w:rPr>
                <w:rFonts w:ascii="Times New Roman" w:hAnsi="Times New Roman" w:cs="Times New Roman"/>
              </w:rPr>
              <w:t>исленность населения, проживающего в районах возникновения локальных вододефицитов, надежность обеспечения водными ресурсами которого повышена (млн. чел.)</w:t>
            </w:r>
          </w:p>
        </w:tc>
        <w:tc>
          <w:tcPr>
            <w:tcW w:w="973" w:type="dxa"/>
            <w:vMerge w:val="restart"/>
            <w:noWrap/>
            <w:vAlign w:val="center"/>
          </w:tcPr>
          <w:p w:rsidR="00C45F16" w:rsidRPr="006E32A5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человек</w:t>
            </w:r>
          </w:p>
        </w:tc>
        <w:tc>
          <w:tcPr>
            <w:tcW w:w="1417" w:type="dxa"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план (2012)</w:t>
            </w:r>
          </w:p>
        </w:tc>
        <w:tc>
          <w:tcPr>
            <w:tcW w:w="1297" w:type="dxa"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814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                                                                  0,3  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                                                                  0,3  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                                                                    1,1  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                                                                   0,6  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                                                                  0,7  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                                                                  0,6  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                                                                  0,8  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                                                                  0,9   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                                                                  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9A1">
              <w:rPr>
                <w:rFonts w:ascii="Times New Roman" w:hAnsi="Times New Roman" w:cs="Times New Roman"/>
                <w:color w:val="000000"/>
              </w:rPr>
              <w:t>47,9</w:t>
            </w:r>
          </w:p>
        </w:tc>
      </w:tr>
      <w:tr w:rsidR="00C45F16" w:rsidRPr="005F69A1" w:rsidTr="002123C9">
        <w:trPr>
          <w:trHeight w:val="691"/>
        </w:trPr>
        <w:tc>
          <w:tcPr>
            <w:tcW w:w="3114" w:type="dxa"/>
            <w:vMerge/>
          </w:tcPr>
          <w:p w:rsidR="00C45F16" w:rsidRPr="006E32A5" w:rsidRDefault="00C45F16" w:rsidP="00212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/>
            <w:noWrap/>
            <w:vAlign w:val="center"/>
          </w:tcPr>
          <w:p w:rsidR="00C45F16" w:rsidRPr="006E32A5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план (2020)</w:t>
            </w:r>
          </w:p>
        </w:tc>
        <w:tc>
          <w:tcPr>
            <w:tcW w:w="1297" w:type="dxa"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1,84</w:t>
            </w:r>
          </w:p>
        </w:tc>
        <w:tc>
          <w:tcPr>
            <w:tcW w:w="814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0,3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0,3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0,2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0,3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0,01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0,23 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9A1">
              <w:rPr>
                <w:rFonts w:ascii="Times New Roman" w:hAnsi="Times New Roman" w:cs="Times New Roman"/>
                <w:color w:val="000000"/>
              </w:rPr>
              <w:t>163,9</w:t>
            </w:r>
          </w:p>
        </w:tc>
      </w:tr>
      <w:tr w:rsidR="00C45F16" w:rsidRPr="005F69A1" w:rsidTr="002123C9">
        <w:trPr>
          <w:trHeight w:val="691"/>
        </w:trPr>
        <w:tc>
          <w:tcPr>
            <w:tcW w:w="3114" w:type="dxa"/>
            <w:vMerge/>
          </w:tcPr>
          <w:p w:rsidR="00C45F16" w:rsidRPr="006E32A5" w:rsidRDefault="00C45F16" w:rsidP="00212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/>
            <w:noWrap/>
            <w:vAlign w:val="center"/>
          </w:tcPr>
          <w:p w:rsidR="00C45F16" w:rsidRPr="006E32A5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97" w:type="dxa"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3,015</w:t>
            </w:r>
          </w:p>
        </w:tc>
        <w:tc>
          <w:tcPr>
            <w:tcW w:w="814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0,3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0,3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0,2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 xml:space="preserve">0,3 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7" w:type="dxa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</w:rPr>
            </w:pPr>
            <w:r w:rsidRPr="005F69A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C45F16" w:rsidRPr="005F69A1" w:rsidRDefault="00C45F16" w:rsidP="002123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9A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858EB" w:rsidRPr="006E32A5" w:rsidTr="00E64B36">
        <w:trPr>
          <w:trHeight w:val="372"/>
        </w:trPr>
        <w:tc>
          <w:tcPr>
            <w:tcW w:w="14912" w:type="dxa"/>
            <w:gridSpan w:val="14"/>
          </w:tcPr>
          <w:p w:rsidR="002858EB" w:rsidRPr="002858EB" w:rsidRDefault="002858EB" w:rsidP="002858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58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Государственная наблюдательная сеть</w:t>
            </w:r>
          </w:p>
        </w:tc>
      </w:tr>
      <w:tr w:rsidR="00762D80" w:rsidRPr="006E32A5" w:rsidTr="005F69A1">
        <w:trPr>
          <w:trHeight w:val="372"/>
        </w:trPr>
        <w:tc>
          <w:tcPr>
            <w:tcW w:w="3114" w:type="dxa"/>
            <w:vMerge w:val="restart"/>
          </w:tcPr>
          <w:p w:rsidR="00762D80" w:rsidRDefault="00762D80" w:rsidP="00762D80">
            <w:pPr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>Доля модернизированных и новых гидрологических постов и лабораторий, входящих в состав государственной наблюдательной сети Федеральной службы по гидрометеорологии и мониторингу окружающей среды, в общей потребности в гидрологических постах и лабораториях</w:t>
            </w:r>
          </w:p>
          <w:p w:rsidR="00477E17" w:rsidRDefault="00477E17" w:rsidP="00762D80">
            <w:pPr>
              <w:rPr>
                <w:rFonts w:ascii="Times New Roman" w:hAnsi="Times New Roman" w:cs="Times New Roman"/>
              </w:rPr>
            </w:pPr>
          </w:p>
          <w:p w:rsidR="00477E17" w:rsidRDefault="00477E17" w:rsidP="00762D80">
            <w:pPr>
              <w:rPr>
                <w:rFonts w:ascii="Times New Roman" w:hAnsi="Times New Roman" w:cs="Times New Roman"/>
              </w:rPr>
            </w:pPr>
          </w:p>
          <w:p w:rsidR="00477E17" w:rsidRPr="007A6513" w:rsidRDefault="00477E17" w:rsidP="00762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 w:val="restart"/>
            <w:noWrap/>
          </w:tcPr>
          <w:p w:rsidR="00762D80" w:rsidRPr="007A6513" w:rsidRDefault="00762D80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vAlign w:val="center"/>
            <w:hideMark/>
          </w:tcPr>
          <w:p w:rsidR="00762D80" w:rsidRPr="007A6513" w:rsidRDefault="00762D80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>план (2012)</w:t>
            </w:r>
          </w:p>
        </w:tc>
        <w:tc>
          <w:tcPr>
            <w:tcW w:w="1297" w:type="dxa"/>
            <w:vAlign w:val="center"/>
          </w:tcPr>
          <w:p w:rsidR="00762D80" w:rsidRPr="007A6513" w:rsidRDefault="00B5345F" w:rsidP="00B5345F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 xml:space="preserve">                                                   увеличение в  12 раз  </w:t>
            </w:r>
          </w:p>
        </w:tc>
        <w:tc>
          <w:tcPr>
            <w:tcW w:w="814" w:type="dxa"/>
            <w:noWrap/>
            <w:vAlign w:val="center"/>
          </w:tcPr>
          <w:p w:rsidR="00762D80" w:rsidRPr="007A6513" w:rsidRDefault="00B5345F" w:rsidP="00B5345F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 xml:space="preserve">7    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B5345F" w:rsidP="00B5345F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 xml:space="preserve">7,6   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B5345F" w:rsidP="00B5345F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 xml:space="preserve">8,2   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B5345F" w:rsidP="00B5345F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 xml:space="preserve">26,6 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B5345F" w:rsidP="00B5345F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 xml:space="preserve">38,7   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B5345F" w:rsidP="00B5345F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 xml:space="preserve">52   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B5345F" w:rsidP="00B5345F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 xml:space="preserve">64,3  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B5345F" w:rsidP="00B5345F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 xml:space="preserve">74,3   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B5345F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61" w:type="dxa"/>
            <w:noWrap/>
            <w:vAlign w:val="center"/>
          </w:tcPr>
          <w:p w:rsidR="00762D80" w:rsidRPr="007A6513" w:rsidRDefault="00832C63" w:rsidP="00762D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48,6</w:t>
            </w:r>
          </w:p>
        </w:tc>
      </w:tr>
      <w:tr w:rsidR="00762D80" w:rsidRPr="006E32A5" w:rsidTr="005F69A1">
        <w:trPr>
          <w:trHeight w:val="420"/>
        </w:trPr>
        <w:tc>
          <w:tcPr>
            <w:tcW w:w="3114" w:type="dxa"/>
            <w:vMerge/>
            <w:noWrap/>
          </w:tcPr>
          <w:p w:rsidR="00762D80" w:rsidRPr="007A6513" w:rsidRDefault="00762D80" w:rsidP="00762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/>
            <w:noWrap/>
          </w:tcPr>
          <w:p w:rsidR="00762D80" w:rsidRPr="007A6513" w:rsidRDefault="00762D80" w:rsidP="00762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:rsidR="00762D80" w:rsidRPr="007A6513" w:rsidRDefault="00762D80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>план (2020)</w:t>
            </w:r>
          </w:p>
        </w:tc>
        <w:tc>
          <w:tcPr>
            <w:tcW w:w="1297" w:type="dxa"/>
            <w:vAlign w:val="center"/>
          </w:tcPr>
          <w:p w:rsidR="00762D80" w:rsidRPr="007A6513" w:rsidRDefault="00762D80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 xml:space="preserve">увеличение в 7,9 раза </w:t>
            </w:r>
          </w:p>
        </w:tc>
        <w:tc>
          <w:tcPr>
            <w:tcW w:w="814" w:type="dxa"/>
            <w:noWrap/>
            <w:vAlign w:val="center"/>
          </w:tcPr>
          <w:p w:rsidR="00762D80" w:rsidRPr="007A6513" w:rsidRDefault="00762D80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762D80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 xml:space="preserve">7,8 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762D80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 xml:space="preserve">7,8 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762D80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 xml:space="preserve">25,4 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762D80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762D80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762D80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 xml:space="preserve">33,3 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762D80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 xml:space="preserve">37 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762D80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 xml:space="preserve">39,5 </w:t>
            </w:r>
          </w:p>
        </w:tc>
        <w:tc>
          <w:tcPr>
            <w:tcW w:w="1561" w:type="dxa"/>
            <w:noWrap/>
            <w:vAlign w:val="center"/>
          </w:tcPr>
          <w:p w:rsidR="00762D80" w:rsidRPr="007A6513" w:rsidRDefault="00832C63" w:rsidP="00762D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106,1</w:t>
            </w:r>
          </w:p>
        </w:tc>
      </w:tr>
      <w:tr w:rsidR="00762D80" w:rsidRPr="006E32A5" w:rsidTr="005F69A1">
        <w:trPr>
          <w:trHeight w:val="300"/>
        </w:trPr>
        <w:tc>
          <w:tcPr>
            <w:tcW w:w="3114" w:type="dxa"/>
            <w:vMerge/>
            <w:noWrap/>
          </w:tcPr>
          <w:p w:rsidR="00762D80" w:rsidRPr="007A6513" w:rsidRDefault="00762D80" w:rsidP="00762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/>
            <w:noWrap/>
          </w:tcPr>
          <w:p w:rsidR="00762D80" w:rsidRPr="007A6513" w:rsidRDefault="00762D80" w:rsidP="00762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:rsidR="00762D80" w:rsidRPr="007A6513" w:rsidRDefault="00762D80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97" w:type="dxa"/>
            <w:vAlign w:val="center"/>
          </w:tcPr>
          <w:p w:rsidR="00762D80" w:rsidRPr="007A6513" w:rsidRDefault="007A6513" w:rsidP="007A6513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 xml:space="preserve">увеличение в </w:t>
            </w:r>
            <w:r>
              <w:rPr>
                <w:rFonts w:ascii="Times New Roman" w:hAnsi="Times New Roman" w:cs="Times New Roman"/>
              </w:rPr>
              <w:t>8,3</w:t>
            </w:r>
            <w:r w:rsidRPr="007A6513">
              <w:rPr>
                <w:rFonts w:ascii="Times New Roman" w:hAnsi="Times New Roman" w:cs="Times New Roman"/>
              </w:rPr>
              <w:t xml:space="preserve"> раза</w:t>
            </w:r>
          </w:p>
        </w:tc>
        <w:tc>
          <w:tcPr>
            <w:tcW w:w="814" w:type="dxa"/>
            <w:noWrap/>
            <w:vAlign w:val="center"/>
          </w:tcPr>
          <w:p w:rsidR="00762D80" w:rsidRPr="007A6513" w:rsidRDefault="000A2BD2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B96467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5A5801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>11,36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C0090B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5D5769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7A6513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7A6513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181479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B96467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561" w:type="dxa"/>
            <w:noWrap/>
            <w:vAlign w:val="center"/>
          </w:tcPr>
          <w:p w:rsidR="00762D80" w:rsidRPr="007A6513" w:rsidRDefault="009D25BF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>-</w:t>
            </w:r>
          </w:p>
        </w:tc>
      </w:tr>
      <w:tr w:rsidR="00762D80" w:rsidRPr="006E32A5" w:rsidTr="005F69A1">
        <w:trPr>
          <w:trHeight w:val="372"/>
        </w:trPr>
        <w:tc>
          <w:tcPr>
            <w:tcW w:w="3114" w:type="dxa"/>
            <w:vMerge w:val="restart"/>
          </w:tcPr>
          <w:p w:rsidR="00762D80" w:rsidRPr="007A6513" w:rsidRDefault="00442A20" w:rsidP="00762D80">
            <w:pPr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lastRenderedPageBreak/>
              <w:t>Количество модернизированных и вновь открытых гидрологических постов и лабораторий, входящих в состав государственной наблюдательной сети</w:t>
            </w:r>
          </w:p>
        </w:tc>
        <w:tc>
          <w:tcPr>
            <w:tcW w:w="973" w:type="dxa"/>
            <w:vMerge w:val="restart"/>
            <w:noWrap/>
          </w:tcPr>
          <w:p w:rsidR="00762D80" w:rsidRPr="007A6513" w:rsidRDefault="00442A20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7" w:type="dxa"/>
            <w:vAlign w:val="center"/>
            <w:hideMark/>
          </w:tcPr>
          <w:p w:rsidR="00762D80" w:rsidRPr="007A6513" w:rsidRDefault="00762D80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>план (2012)</w:t>
            </w:r>
          </w:p>
        </w:tc>
        <w:tc>
          <w:tcPr>
            <w:tcW w:w="1297" w:type="dxa"/>
            <w:vAlign w:val="center"/>
          </w:tcPr>
          <w:p w:rsidR="00762D80" w:rsidRPr="007A6513" w:rsidRDefault="002B467D" w:rsidP="002B467D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 xml:space="preserve">                                                       3600       </w:t>
            </w:r>
          </w:p>
        </w:tc>
        <w:tc>
          <w:tcPr>
            <w:tcW w:w="814" w:type="dxa"/>
            <w:noWrap/>
            <w:vAlign w:val="center"/>
          </w:tcPr>
          <w:p w:rsidR="00762D80" w:rsidRPr="007A6513" w:rsidRDefault="002B467D" w:rsidP="002B467D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 xml:space="preserve">90    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2B467D" w:rsidP="002B467D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 xml:space="preserve">27     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2B467D" w:rsidP="002B467D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 xml:space="preserve">25   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2B467D" w:rsidP="002B467D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 xml:space="preserve">830   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2B467D" w:rsidP="002B467D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 xml:space="preserve">546   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2B467D" w:rsidP="002B467D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 xml:space="preserve">597   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2B467D" w:rsidP="002B467D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 xml:space="preserve">552   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2B467D" w:rsidP="002B467D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 xml:space="preserve">451   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2B467D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1561" w:type="dxa"/>
            <w:noWrap/>
            <w:vAlign w:val="center"/>
          </w:tcPr>
          <w:p w:rsidR="00762D80" w:rsidRPr="007A6513" w:rsidRDefault="00682E6D" w:rsidP="00762D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29,6</w:t>
            </w:r>
          </w:p>
        </w:tc>
      </w:tr>
      <w:tr w:rsidR="00D13808" w:rsidRPr="006E32A5" w:rsidTr="005F69A1">
        <w:trPr>
          <w:trHeight w:val="420"/>
        </w:trPr>
        <w:tc>
          <w:tcPr>
            <w:tcW w:w="3114" w:type="dxa"/>
            <w:vMerge/>
            <w:noWrap/>
          </w:tcPr>
          <w:p w:rsidR="00D13808" w:rsidRPr="007A6513" w:rsidRDefault="00D13808" w:rsidP="00D13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/>
            <w:noWrap/>
          </w:tcPr>
          <w:p w:rsidR="00D13808" w:rsidRPr="007A6513" w:rsidRDefault="00D13808" w:rsidP="00D13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:rsidR="00D13808" w:rsidRPr="007A6513" w:rsidRDefault="00D13808" w:rsidP="00D13808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>план (2020)</w:t>
            </w:r>
          </w:p>
        </w:tc>
        <w:tc>
          <w:tcPr>
            <w:tcW w:w="1297" w:type="dxa"/>
            <w:vAlign w:val="center"/>
          </w:tcPr>
          <w:p w:rsidR="00D13808" w:rsidRPr="007A6513" w:rsidRDefault="00D13808" w:rsidP="00D138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513">
              <w:rPr>
                <w:rFonts w:ascii="Times New Roman" w:hAnsi="Times New Roman" w:cs="Times New Roman"/>
                <w:sz w:val="20"/>
                <w:szCs w:val="20"/>
              </w:rPr>
              <w:t xml:space="preserve">855 </w:t>
            </w:r>
          </w:p>
        </w:tc>
        <w:tc>
          <w:tcPr>
            <w:tcW w:w="814" w:type="dxa"/>
            <w:noWrap/>
            <w:vAlign w:val="center"/>
          </w:tcPr>
          <w:p w:rsidR="00D13808" w:rsidRPr="007A6513" w:rsidRDefault="00D13808" w:rsidP="00D138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513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</w:p>
        </w:tc>
        <w:tc>
          <w:tcPr>
            <w:tcW w:w="717" w:type="dxa"/>
            <w:noWrap/>
            <w:vAlign w:val="center"/>
          </w:tcPr>
          <w:p w:rsidR="00D13808" w:rsidRPr="007A6513" w:rsidRDefault="00D13808" w:rsidP="00D138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513"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</w:p>
        </w:tc>
        <w:tc>
          <w:tcPr>
            <w:tcW w:w="717" w:type="dxa"/>
            <w:noWrap/>
            <w:vAlign w:val="center"/>
          </w:tcPr>
          <w:p w:rsidR="00D13808" w:rsidRPr="007A6513" w:rsidRDefault="00D13808" w:rsidP="00D138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513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</w:p>
        </w:tc>
        <w:tc>
          <w:tcPr>
            <w:tcW w:w="717" w:type="dxa"/>
            <w:noWrap/>
            <w:vAlign w:val="center"/>
          </w:tcPr>
          <w:p w:rsidR="00D13808" w:rsidRPr="007A6513" w:rsidRDefault="00D13808" w:rsidP="00D138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513">
              <w:rPr>
                <w:rFonts w:ascii="Times New Roman" w:hAnsi="Times New Roman" w:cs="Times New Roman"/>
                <w:sz w:val="20"/>
                <w:szCs w:val="20"/>
              </w:rPr>
              <w:t xml:space="preserve">335 </w:t>
            </w:r>
          </w:p>
        </w:tc>
        <w:tc>
          <w:tcPr>
            <w:tcW w:w="717" w:type="dxa"/>
            <w:noWrap/>
            <w:vAlign w:val="center"/>
          </w:tcPr>
          <w:p w:rsidR="00D13808" w:rsidRPr="007A6513" w:rsidRDefault="00D13808" w:rsidP="00D138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513">
              <w:rPr>
                <w:rFonts w:ascii="Times New Roman" w:hAnsi="Times New Roman" w:cs="Times New Roman"/>
                <w:sz w:val="20"/>
                <w:szCs w:val="20"/>
              </w:rPr>
              <w:t xml:space="preserve">83 </w:t>
            </w:r>
          </w:p>
        </w:tc>
        <w:tc>
          <w:tcPr>
            <w:tcW w:w="717" w:type="dxa"/>
            <w:noWrap/>
            <w:vAlign w:val="center"/>
          </w:tcPr>
          <w:p w:rsidR="00D13808" w:rsidRPr="007A6513" w:rsidRDefault="00D13808" w:rsidP="00D138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513">
              <w:rPr>
                <w:rFonts w:ascii="Times New Roman" w:hAnsi="Times New Roman" w:cs="Times New Roman"/>
                <w:sz w:val="20"/>
                <w:szCs w:val="20"/>
              </w:rPr>
              <w:t xml:space="preserve">87 </w:t>
            </w:r>
          </w:p>
        </w:tc>
        <w:tc>
          <w:tcPr>
            <w:tcW w:w="717" w:type="dxa"/>
            <w:noWrap/>
            <w:vAlign w:val="center"/>
          </w:tcPr>
          <w:p w:rsidR="00D13808" w:rsidRPr="007A6513" w:rsidRDefault="00D13808" w:rsidP="00D138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513">
              <w:rPr>
                <w:rFonts w:ascii="Times New Roman" w:hAnsi="Times New Roman" w:cs="Times New Roman"/>
                <w:sz w:val="20"/>
                <w:szCs w:val="20"/>
              </w:rPr>
              <w:t xml:space="preserve">74 </w:t>
            </w:r>
          </w:p>
        </w:tc>
        <w:tc>
          <w:tcPr>
            <w:tcW w:w="717" w:type="dxa"/>
            <w:noWrap/>
            <w:vAlign w:val="center"/>
          </w:tcPr>
          <w:p w:rsidR="00D13808" w:rsidRPr="007A6513" w:rsidRDefault="00D13808" w:rsidP="00D138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513">
              <w:rPr>
                <w:rFonts w:ascii="Times New Roman" w:hAnsi="Times New Roman" w:cs="Times New Roman"/>
                <w:sz w:val="20"/>
                <w:szCs w:val="20"/>
              </w:rPr>
              <w:t xml:space="preserve">80 </w:t>
            </w:r>
          </w:p>
        </w:tc>
        <w:tc>
          <w:tcPr>
            <w:tcW w:w="717" w:type="dxa"/>
            <w:noWrap/>
            <w:vAlign w:val="center"/>
          </w:tcPr>
          <w:p w:rsidR="00D13808" w:rsidRPr="007A6513" w:rsidRDefault="00D13808" w:rsidP="00D138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513">
              <w:rPr>
                <w:rFonts w:ascii="Times New Roman" w:hAnsi="Times New Roman" w:cs="Times New Roman"/>
                <w:sz w:val="20"/>
                <w:szCs w:val="20"/>
              </w:rPr>
              <w:t xml:space="preserve">56 </w:t>
            </w:r>
          </w:p>
        </w:tc>
        <w:tc>
          <w:tcPr>
            <w:tcW w:w="1561" w:type="dxa"/>
            <w:noWrap/>
            <w:vAlign w:val="center"/>
          </w:tcPr>
          <w:p w:rsidR="00D13808" w:rsidRPr="007A6513" w:rsidRDefault="00682E6D" w:rsidP="00D138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124,8</w:t>
            </w:r>
          </w:p>
        </w:tc>
      </w:tr>
      <w:tr w:rsidR="00762D80" w:rsidRPr="006E32A5" w:rsidTr="005F69A1">
        <w:trPr>
          <w:trHeight w:val="300"/>
        </w:trPr>
        <w:tc>
          <w:tcPr>
            <w:tcW w:w="3114" w:type="dxa"/>
            <w:vMerge/>
            <w:noWrap/>
          </w:tcPr>
          <w:p w:rsidR="00762D80" w:rsidRPr="007A6513" w:rsidRDefault="00762D80" w:rsidP="00762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/>
            <w:noWrap/>
          </w:tcPr>
          <w:p w:rsidR="00762D80" w:rsidRPr="007A6513" w:rsidRDefault="00762D80" w:rsidP="00762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:rsidR="00762D80" w:rsidRPr="007A6513" w:rsidRDefault="00762D80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97" w:type="dxa"/>
            <w:vAlign w:val="center"/>
          </w:tcPr>
          <w:p w:rsidR="00762D80" w:rsidRPr="007A6513" w:rsidRDefault="00682E6D" w:rsidP="00762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</w:t>
            </w:r>
          </w:p>
        </w:tc>
        <w:tc>
          <w:tcPr>
            <w:tcW w:w="814" w:type="dxa"/>
            <w:noWrap/>
            <w:vAlign w:val="center"/>
          </w:tcPr>
          <w:p w:rsidR="00762D80" w:rsidRPr="007A6513" w:rsidRDefault="000A2BD2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B96467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5A5801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C0090B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1B02C7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7A6513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7A6513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181479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17" w:type="dxa"/>
            <w:noWrap/>
            <w:vAlign w:val="center"/>
          </w:tcPr>
          <w:p w:rsidR="00762D80" w:rsidRPr="007A6513" w:rsidRDefault="00B96467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61" w:type="dxa"/>
            <w:noWrap/>
            <w:vAlign w:val="center"/>
          </w:tcPr>
          <w:p w:rsidR="00762D80" w:rsidRPr="007A6513" w:rsidRDefault="009D25BF" w:rsidP="00762D80">
            <w:pPr>
              <w:jc w:val="center"/>
              <w:rPr>
                <w:rFonts w:ascii="Times New Roman" w:hAnsi="Times New Roman" w:cs="Times New Roman"/>
              </w:rPr>
            </w:pPr>
            <w:r w:rsidRPr="007A6513">
              <w:rPr>
                <w:rFonts w:ascii="Times New Roman" w:hAnsi="Times New Roman" w:cs="Times New Roman"/>
              </w:rPr>
              <w:t>-</w:t>
            </w:r>
          </w:p>
        </w:tc>
      </w:tr>
    </w:tbl>
    <w:p w:rsidR="009C7B71" w:rsidRDefault="009C7B71" w:rsidP="009C7B71">
      <w:pPr>
        <w:jc w:val="both"/>
        <w:rPr>
          <w:rFonts w:ascii="Times New Roman" w:hAnsi="Times New Roman" w:cs="Times New Roman"/>
        </w:rPr>
      </w:pPr>
    </w:p>
    <w:p w:rsidR="00A466CB" w:rsidRDefault="00A466CB" w:rsidP="009C7B71">
      <w:pPr>
        <w:jc w:val="both"/>
        <w:rPr>
          <w:rFonts w:ascii="Times New Roman" w:hAnsi="Times New Roman" w:cs="Times New Roman"/>
        </w:rPr>
      </w:pPr>
    </w:p>
    <w:p w:rsidR="00A466CB" w:rsidRPr="009C7B71" w:rsidRDefault="00A466CB" w:rsidP="009C7B71">
      <w:pPr>
        <w:jc w:val="both"/>
        <w:rPr>
          <w:rFonts w:ascii="Times New Roman" w:hAnsi="Times New Roman" w:cs="Times New Roman"/>
        </w:rPr>
      </w:pPr>
    </w:p>
    <w:sectPr w:rsidR="00A466CB" w:rsidRPr="009C7B71" w:rsidSect="00822A97">
      <w:headerReference w:type="default" r:id="rId7"/>
      <w:pgSz w:w="16838" w:h="11906" w:orient="landscape"/>
      <w:pgMar w:top="993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AB6" w:rsidRDefault="00F75AB6" w:rsidP="009406AA">
      <w:pPr>
        <w:spacing w:after="0" w:line="240" w:lineRule="auto"/>
      </w:pPr>
      <w:r>
        <w:separator/>
      </w:r>
    </w:p>
  </w:endnote>
  <w:endnote w:type="continuationSeparator" w:id="0">
    <w:p w:rsidR="00F75AB6" w:rsidRDefault="00F75AB6" w:rsidP="00940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AB6" w:rsidRDefault="00F75AB6" w:rsidP="009406AA">
      <w:pPr>
        <w:spacing w:after="0" w:line="240" w:lineRule="auto"/>
      </w:pPr>
      <w:r>
        <w:separator/>
      </w:r>
    </w:p>
  </w:footnote>
  <w:footnote w:type="continuationSeparator" w:id="0">
    <w:p w:rsidR="00F75AB6" w:rsidRDefault="00F75AB6" w:rsidP="00940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652492"/>
      <w:docPartObj>
        <w:docPartGallery w:val="Page Numbers (Top of Page)"/>
        <w:docPartUnique/>
      </w:docPartObj>
    </w:sdtPr>
    <w:sdtEndPr/>
    <w:sdtContent>
      <w:p w:rsidR="009406AA" w:rsidRDefault="009406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400">
          <w:rPr>
            <w:noProof/>
          </w:rPr>
          <w:t>2</w:t>
        </w:r>
        <w:r>
          <w:fldChar w:fldCharType="end"/>
        </w:r>
      </w:p>
    </w:sdtContent>
  </w:sdt>
  <w:p w:rsidR="009406AA" w:rsidRDefault="009406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71"/>
    <w:rsid w:val="000A2BD2"/>
    <w:rsid w:val="000B1557"/>
    <w:rsid w:val="00120997"/>
    <w:rsid w:val="00181479"/>
    <w:rsid w:val="00196848"/>
    <w:rsid w:val="001B02C7"/>
    <w:rsid w:val="00217ABC"/>
    <w:rsid w:val="002858EB"/>
    <w:rsid w:val="002B467D"/>
    <w:rsid w:val="003B1188"/>
    <w:rsid w:val="003B3868"/>
    <w:rsid w:val="003D6312"/>
    <w:rsid w:val="0043463E"/>
    <w:rsid w:val="00442A20"/>
    <w:rsid w:val="00477E17"/>
    <w:rsid w:val="004A604F"/>
    <w:rsid w:val="004C2919"/>
    <w:rsid w:val="00524E2F"/>
    <w:rsid w:val="00524F7E"/>
    <w:rsid w:val="005A450D"/>
    <w:rsid w:val="005A5801"/>
    <w:rsid w:val="005C1BCF"/>
    <w:rsid w:val="005D1400"/>
    <w:rsid w:val="005D5769"/>
    <w:rsid w:val="005D670F"/>
    <w:rsid w:val="005F69A1"/>
    <w:rsid w:val="00682E6D"/>
    <w:rsid w:val="006C5A8E"/>
    <w:rsid w:val="006D24DA"/>
    <w:rsid w:val="00762D80"/>
    <w:rsid w:val="00772718"/>
    <w:rsid w:val="007A6513"/>
    <w:rsid w:val="00822A97"/>
    <w:rsid w:val="00823409"/>
    <w:rsid w:val="00830EF7"/>
    <w:rsid w:val="00832C63"/>
    <w:rsid w:val="0085126C"/>
    <w:rsid w:val="009406AA"/>
    <w:rsid w:val="00941AAD"/>
    <w:rsid w:val="009549CD"/>
    <w:rsid w:val="009C7B71"/>
    <w:rsid w:val="009D25BF"/>
    <w:rsid w:val="00A466CB"/>
    <w:rsid w:val="00A704E3"/>
    <w:rsid w:val="00AE0F1C"/>
    <w:rsid w:val="00B5345F"/>
    <w:rsid w:val="00B96467"/>
    <w:rsid w:val="00BA0875"/>
    <w:rsid w:val="00BD29F4"/>
    <w:rsid w:val="00C0090B"/>
    <w:rsid w:val="00C43796"/>
    <w:rsid w:val="00C45F16"/>
    <w:rsid w:val="00D13808"/>
    <w:rsid w:val="00DE2955"/>
    <w:rsid w:val="00E337F3"/>
    <w:rsid w:val="00E74B1C"/>
    <w:rsid w:val="00F75AB6"/>
    <w:rsid w:val="00FF337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CC97"/>
  <w15:docId w15:val="{16D8EC39-1CAD-4DAC-9FA1-45C67439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B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0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6AA"/>
  </w:style>
  <w:style w:type="paragraph" w:styleId="a8">
    <w:name w:val="footer"/>
    <w:basedOn w:val="a"/>
    <w:link w:val="a9"/>
    <w:uiPriority w:val="99"/>
    <w:unhideWhenUsed/>
    <w:rsid w:val="00940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11771-A35E-44A5-94BB-1C9796E5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541</Words>
  <Characters>3857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2021-12-06T06:51:00Z</cp:lastPrinted>
  <dcterms:created xsi:type="dcterms:W3CDTF">2022-01-20T18:48:00Z</dcterms:created>
  <dcterms:modified xsi:type="dcterms:W3CDTF">2022-01-27T16:01:00Z</dcterms:modified>
</cp:coreProperties>
</file>