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251D" w14:textId="77777777" w:rsidR="006E04FA" w:rsidRPr="006E04FA" w:rsidRDefault="00984CF8" w:rsidP="00DD6F76">
      <w:pPr>
        <w:spacing w:after="0" w:line="240" w:lineRule="auto"/>
        <w:ind w:left="7080"/>
        <w:jc w:val="right"/>
        <w:rPr>
          <w:rFonts w:ascii="Times New Roman" w:hAnsi="Times New Roman" w:cs="Times New Roman"/>
        </w:rPr>
      </w:pPr>
      <w:bookmarkStart w:id="0" w:name="_GoBack"/>
      <w:bookmarkEnd w:id="0"/>
      <w:r w:rsidRPr="006E04FA">
        <w:rPr>
          <w:rFonts w:ascii="Times New Roman" w:hAnsi="Times New Roman" w:cs="Times New Roman"/>
        </w:rPr>
        <w:t>Приложение №</w:t>
      </w:r>
      <w:r w:rsidR="005C53CC" w:rsidRPr="006E04FA">
        <w:rPr>
          <w:rFonts w:ascii="Times New Roman" w:hAnsi="Times New Roman" w:cs="Times New Roman"/>
        </w:rPr>
        <w:t xml:space="preserve"> </w:t>
      </w:r>
      <w:r w:rsidR="006E04FA" w:rsidRPr="006E04FA">
        <w:rPr>
          <w:rFonts w:ascii="Times New Roman" w:hAnsi="Times New Roman" w:cs="Times New Roman"/>
        </w:rPr>
        <w:t>2</w:t>
      </w:r>
      <w:r w:rsidR="00F775AA" w:rsidRPr="006E04FA">
        <w:rPr>
          <w:rFonts w:ascii="Times New Roman" w:hAnsi="Times New Roman" w:cs="Times New Roman"/>
        </w:rPr>
        <w:t xml:space="preserve"> </w:t>
      </w:r>
    </w:p>
    <w:p w14:paraId="588756E6" w14:textId="7F6D9BF4" w:rsidR="00B64E13" w:rsidRPr="00984CF8" w:rsidRDefault="00F775AA" w:rsidP="00DD6F76">
      <w:pPr>
        <w:spacing w:after="0" w:line="240" w:lineRule="auto"/>
        <w:ind w:left="7080"/>
        <w:jc w:val="right"/>
        <w:rPr>
          <w:rFonts w:ascii="Times New Roman" w:hAnsi="Times New Roman" w:cs="Times New Roman"/>
        </w:rPr>
      </w:pPr>
      <w:r w:rsidRPr="006E04FA">
        <w:rPr>
          <w:rFonts w:ascii="Times New Roman" w:hAnsi="Times New Roman" w:cs="Times New Roman"/>
        </w:rPr>
        <w:t xml:space="preserve">к </w:t>
      </w:r>
      <w:r w:rsidR="006E04FA" w:rsidRPr="006E04FA">
        <w:rPr>
          <w:rFonts w:ascii="Times New Roman" w:hAnsi="Times New Roman" w:cs="Times New Roman"/>
        </w:rPr>
        <w:t>о</w:t>
      </w:r>
      <w:r w:rsidR="00B337B5" w:rsidRPr="006E04FA">
        <w:rPr>
          <w:rFonts w:ascii="Times New Roman" w:hAnsi="Times New Roman" w:cs="Times New Roman"/>
        </w:rPr>
        <w:t>тчету</w:t>
      </w:r>
      <w:r w:rsidR="006E04FA" w:rsidRPr="006E04FA">
        <w:rPr>
          <w:rFonts w:ascii="Times New Roman" w:hAnsi="Times New Roman" w:cs="Times New Roman"/>
        </w:rPr>
        <w:t xml:space="preserve"> по результатам контрольного мероприятия</w:t>
      </w:r>
    </w:p>
    <w:p w14:paraId="5B1D9756" w14:textId="77777777" w:rsidR="00984CF8" w:rsidRDefault="00984CF8" w:rsidP="00DD6F76">
      <w:pPr>
        <w:spacing w:after="0" w:line="240" w:lineRule="auto"/>
        <w:jc w:val="both"/>
      </w:pPr>
    </w:p>
    <w:p w14:paraId="194399A8" w14:textId="77777777" w:rsidR="00E853C6" w:rsidRDefault="00E853C6" w:rsidP="00DD6F76">
      <w:pPr>
        <w:spacing w:after="0" w:line="240" w:lineRule="auto"/>
        <w:jc w:val="center"/>
        <w:rPr>
          <w:rFonts w:ascii="Times New Roman" w:hAnsi="Times New Roman" w:cs="Times New Roman"/>
          <w:b/>
          <w:sz w:val="24"/>
          <w:szCs w:val="24"/>
        </w:rPr>
      </w:pPr>
    </w:p>
    <w:p w14:paraId="516A8C96" w14:textId="7498C393" w:rsidR="00984CF8" w:rsidRPr="00016978" w:rsidRDefault="00984CF8" w:rsidP="00DD6F76">
      <w:pPr>
        <w:spacing w:after="0" w:line="240" w:lineRule="auto"/>
        <w:jc w:val="center"/>
        <w:rPr>
          <w:rFonts w:ascii="Times New Roman" w:hAnsi="Times New Roman" w:cs="Times New Roman"/>
          <w:b/>
          <w:sz w:val="26"/>
          <w:szCs w:val="26"/>
        </w:rPr>
      </w:pPr>
      <w:r w:rsidRPr="00016978">
        <w:rPr>
          <w:rFonts w:ascii="Times New Roman" w:hAnsi="Times New Roman" w:cs="Times New Roman"/>
          <w:b/>
          <w:sz w:val="26"/>
          <w:szCs w:val="26"/>
        </w:rPr>
        <w:t xml:space="preserve">Анализ </w:t>
      </w:r>
      <w:r w:rsidR="00B337B5" w:rsidRPr="00B337B5">
        <w:rPr>
          <w:rFonts w:ascii="Times New Roman" w:hAnsi="Times New Roman" w:cs="Times New Roman"/>
          <w:b/>
          <w:sz w:val="26"/>
          <w:szCs w:val="26"/>
        </w:rPr>
        <w:t xml:space="preserve">соблюдения положений </w:t>
      </w:r>
      <w:r w:rsidR="00B337B5">
        <w:rPr>
          <w:rFonts w:ascii="Times New Roman" w:hAnsi="Times New Roman" w:cs="Times New Roman"/>
          <w:b/>
          <w:sz w:val="26"/>
          <w:szCs w:val="26"/>
        </w:rPr>
        <w:t>Соглашения</w:t>
      </w:r>
    </w:p>
    <w:p w14:paraId="7FA02610" w14:textId="77777777" w:rsidR="005C53CC" w:rsidRPr="00D21E2A" w:rsidRDefault="005C53CC" w:rsidP="00DD6F76">
      <w:pPr>
        <w:spacing w:after="0" w:line="240" w:lineRule="auto"/>
        <w:jc w:val="center"/>
        <w:rPr>
          <w:rFonts w:ascii="Times New Roman" w:hAnsi="Times New Roman" w:cs="Times New Roman"/>
          <w:b/>
          <w:sz w:val="24"/>
          <w:szCs w:val="24"/>
        </w:rPr>
      </w:pPr>
    </w:p>
    <w:p w14:paraId="3DE13045" w14:textId="77777777" w:rsidR="00984CF8" w:rsidRPr="00984CF8" w:rsidRDefault="00984CF8" w:rsidP="00DD6F76">
      <w:pPr>
        <w:widowControl w:val="0"/>
        <w:spacing w:after="0" w:line="240" w:lineRule="auto"/>
        <w:ind w:firstLine="709"/>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5574"/>
        <w:gridCol w:w="8505"/>
      </w:tblGrid>
      <w:tr w:rsidR="00984CF8" w:rsidRPr="00B337B5" w14:paraId="4DDDEF0A" w14:textId="77777777" w:rsidTr="00B337B5">
        <w:trPr>
          <w:trHeight w:val="480"/>
        </w:trPr>
        <w:tc>
          <w:tcPr>
            <w:tcW w:w="805" w:type="dxa"/>
          </w:tcPr>
          <w:p w14:paraId="030595AC" w14:textId="77777777" w:rsidR="00984CF8" w:rsidRPr="00B337B5" w:rsidRDefault="00984CF8" w:rsidP="00DD6F76">
            <w:pPr>
              <w:widowControl w:val="0"/>
              <w:spacing w:after="0" w:line="240" w:lineRule="auto"/>
              <w:ind w:hanging="11"/>
              <w:jc w:val="center"/>
              <w:rPr>
                <w:rFonts w:ascii="Times New Roman" w:eastAsia="Times New Roman" w:hAnsi="Times New Roman" w:cs="Times New Roman"/>
                <w:b/>
                <w:sz w:val="24"/>
                <w:szCs w:val="24"/>
                <w:lang w:eastAsia="ru-RU"/>
              </w:rPr>
            </w:pPr>
            <w:r w:rsidRPr="00B337B5">
              <w:rPr>
                <w:rFonts w:ascii="Times New Roman" w:eastAsia="Times New Roman" w:hAnsi="Times New Roman" w:cs="Times New Roman"/>
                <w:b/>
                <w:sz w:val="24"/>
                <w:szCs w:val="24"/>
                <w:lang w:eastAsia="ru-RU"/>
              </w:rPr>
              <w:t>П/п</w:t>
            </w:r>
          </w:p>
        </w:tc>
        <w:tc>
          <w:tcPr>
            <w:tcW w:w="5574" w:type="dxa"/>
          </w:tcPr>
          <w:p w14:paraId="54E11F6F" w14:textId="2CA98786" w:rsidR="00984CF8" w:rsidRPr="00B337B5" w:rsidRDefault="005C53CC" w:rsidP="00DD6F76">
            <w:pPr>
              <w:widowControl w:val="0"/>
              <w:spacing w:after="0" w:line="240" w:lineRule="auto"/>
              <w:ind w:hanging="11"/>
              <w:jc w:val="center"/>
              <w:rPr>
                <w:rFonts w:ascii="Times New Roman" w:eastAsia="Times New Roman" w:hAnsi="Times New Roman" w:cs="Times New Roman"/>
                <w:b/>
                <w:sz w:val="24"/>
                <w:szCs w:val="24"/>
                <w:lang w:eastAsia="ru-RU"/>
              </w:rPr>
            </w:pPr>
            <w:r w:rsidRPr="00B337B5">
              <w:rPr>
                <w:rFonts w:ascii="Times New Roman" w:eastAsia="Times New Roman" w:hAnsi="Times New Roman" w:cs="Times New Roman"/>
                <w:b/>
                <w:sz w:val="24"/>
                <w:szCs w:val="24"/>
                <w:lang w:eastAsia="ru-RU"/>
              </w:rPr>
              <w:t xml:space="preserve">Положение </w:t>
            </w:r>
            <w:r w:rsidR="00B337B5">
              <w:rPr>
                <w:rFonts w:ascii="Times New Roman" w:eastAsia="Times New Roman" w:hAnsi="Times New Roman" w:cs="Times New Roman"/>
                <w:b/>
                <w:sz w:val="24"/>
                <w:szCs w:val="24"/>
                <w:lang w:eastAsia="ru-RU"/>
              </w:rPr>
              <w:t>С</w:t>
            </w:r>
            <w:r w:rsidRPr="00B337B5">
              <w:rPr>
                <w:rFonts w:ascii="Times New Roman" w:eastAsia="Times New Roman" w:hAnsi="Times New Roman" w:cs="Times New Roman"/>
                <w:b/>
                <w:sz w:val="24"/>
                <w:szCs w:val="24"/>
                <w:lang w:eastAsia="ru-RU"/>
              </w:rPr>
              <w:t>оглашения</w:t>
            </w:r>
          </w:p>
        </w:tc>
        <w:tc>
          <w:tcPr>
            <w:tcW w:w="8505" w:type="dxa"/>
          </w:tcPr>
          <w:p w14:paraId="5B7FB8B5" w14:textId="7FBAE576" w:rsidR="00984CF8" w:rsidRPr="00B337B5" w:rsidRDefault="00B337B5" w:rsidP="00DD6F76">
            <w:pPr>
              <w:widowControl w:val="0"/>
              <w:spacing w:after="0" w:line="240" w:lineRule="auto"/>
              <w:ind w:hanging="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Информация о соблюдении </w:t>
            </w:r>
            <w:r w:rsidR="005C53CC" w:rsidRPr="00B337B5">
              <w:rPr>
                <w:rFonts w:ascii="Times New Roman" w:eastAsia="Times New Roman" w:hAnsi="Times New Roman" w:cs="Times New Roman"/>
                <w:b/>
                <w:sz w:val="24"/>
                <w:szCs w:val="24"/>
                <w:lang w:eastAsia="ru-RU"/>
              </w:rPr>
              <w:t>положения Соглашения</w:t>
            </w:r>
          </w:p>
        </w:tc>
      </w:tr>
      <w:tr w:rsidR="00984CF8" w:rsidRPr="00B337B5" w14:paraId="17B03342" w14:textId="77777777" w:rsidTr="00B337B5">
        <w:trPr>
          <w:trHeight w:val="480"/>
        </w:trPr>
        <w:tc>
          <w:tcPr>
            <w:tcW w:w="805" w:type="dxa"/>
          </w:tcPr>
          <w:p w14:paraId="56283311"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c>
          <w:tcPr>
            <w:tcW w:w="14079" w:type="dxa"/>
            <w:gridSpan w:val="2"/>
          </w:tcPr>
          <w:p w14:paraId="5F3BE43F" w14:textId="77777777" w:rsidR="00984CF8" w:rsidRPr="00B337B5" w:rsidRDefault="00984CF8" w:rsidP="00DD6F76">
            <w:pPr>
              <w:widowControl w:val="0"/>
              <w:spacing w:after="0" w:line="240" w:lineRule="auto"/>
              <w:ind w:hanging="11"/>
              <w:jc w:val="center"/>
              <w:rPr>
                <w:rFonts w:ascii="Times New Roman" w:eastAsia="Times New Roman" w:hAnsi="Times New Roman" w:cs="Times New Roman"/>
                <w:b/>
                <w:sz w:val="24"/>
                <w:szCs w:val="24"/>
                <w:lang w:eastAsia="ru-RU"/>
              </w:rPr>
            </w:pPr>
            <w:r w:rsidRPr="00B337B5">
              <w:rPr>
                <w:rFonts w:ascii="Times New Roman" w:eastAsia="Times New Roman" w:hAnsi="Times New Roman" w:cs="Times New Roman"/>
                <w:b/>
                <w:sz w:val="24"/>
                <w:szCs w:val="24"/>
                <w:lang w:eastAsia="ru-RU"/>
              </w:rPr>
              <w:t>Права Министерства культуры Российской Федерации</w:t>
            </w:r>
          </w:p>
        </w:tc>
      </w:tr>
      <w:tr w:rsidR="00984CF8" w:rsidRPr="00B337B5" w14:paraId="391F4C49" w14:textId="77777777" w:rsidTr="00B337B5">
        <w:trPr>
          <w:trHeight w:val="480"/>
        </w:trPr>
        <w:tc>
          <w:tcPr>
            <w:tcW w:w="805" w:type="dxa"/>
          </w:tcPr>
          <w:p w14:paraId="5DAB33CE"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2.1.1</w:t>
            </w:r>
          </w:p>
        </w:tc>
        <w:tc>
          <w:tcPr>
            <w:tcW w:w="5574" w:type="dxa"/>
          </w:tcPr>
          <w:p w14:paraId="0BEF54F5"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Проводит проверки соблюдения Учреждением условий, установленных настоящим Соглашением</w:t>
            </w:r>
          </w:p>
        </w:tc>
        <w:tc>
          <w:tcPr>
            <w:tcW w:w="8505" w:type="dxa"/>
          </w:tcPr>
          <w:p w14:paraId="779AFCCA" w14:textId="77777777" w:rsidR="00984CF8" w:rsidRPr="00B337B5" w:rsidRDefault="00984CF8" w:rsidP="00DD6F76">
            <w:pPr>
              <w:spacing w:after="0" w:line="240" w:lineRule="auto"/>
              <w:ind w:right="6" w:firstLine="608"/>
              <w:jc w:val="both"/>
              <w:rPr>
                <w:rFonts w:ascii="Times New Roman" w:eastAsia="Calibri" w:hAnsi="Times New Roman" w:cs="Times New Roman"/>
                <w:sz w:val="24"/>
                <w:szCs w:val="24"/>
              </w:rPr>
            </w:pPr>
            <w:r w:rsidRPr="00B337B5">
              <w:rPr>
                <w:rFonts w:ascii="Times New Roman" w:eastAsia="Calibri" w:hAnsi="Times New Roman" w:cs="Times New Roman"/>
                <w:sz w:val="24"/>
                <w:szCs w:val="24"/>
              </w:rPr>
              <w:t>В проверяемом периоде Минкультуры России в январе 2021 года направлена заявка во ФГУП «Центральные научно-реставрационные проектные мастерские» (</w:t>
            </w:r>
            <w:bookmarkStart w:id="1" w:name="_Hlk87534632"/>
            <w:r w:rsidRPr="00B337B5">
              <w:rPr>
                <w:rFonts w:ascii="Times New Roman" w:eastAsia="Calibri" w:hAnsi="Times New Roman" w:cs="Times New Roman"/>
                <w:sz w:val="24"/>
                <w:szCs w:val="24"/>
              </w:rPr>
              <w:t>ФГУП «ЦНРПМ»</w:t>
            </w:r>
            <w:bookmarkEnd w:id="1"/>
            <w:r w:rsidRPr="00B337B5">
              <w:rPr>
                <w:rFonts w:ascii="Times New Roman" w:eastAsia="Calibri" w:hAnsi="Times New Roman" w:cs="Times New Roman"/>
                <w:sz w:val="24"/>
                <w:szCs w:val="24"/>
              </w:rPr>
              <w:t>) на проведение камеральной проверки документации по проекту.</w:t>
            </w:r>
          </w:p>
          <w:p w14:paraId="7FD7B299" w14:textId="395D4795" w:rsidR="00984CF8" w:rsidRPr="00B337B5" w:rsidRDefault="00984CF8" w:rsidP="00DD6F76">
            <w:pPr>
              <w:spacing w:after="0" w:line="240" w:lineRule="auto"/>
              <w:ind w:right="6" w:firstLine="708"/>
              <w:jc w:val="both"/>
              <w:rPr>
                <w:rFonts w:ascii="Times New Roman" w:eastAsia="Calibri" w:hAnsi="Times New Roman" w:cs="Times New Roman"/>
                <w:sz w:val="24"/>
                <w:szCs w:val="24"/>
              </w:rPr>
            </w:pPr>
            <w:r w:rsidRPr="00B337B5">
              <w:rPr>
                <w:rFonts w:ascii="Times New Roman" w:eastAsia="Calibri" w:hAnsi="Times New Roman" w:cs="Times New Roman"/>
                <w:sz w:val="24"/>
                <w:szCs w:val="24"/>
              </w:rPr>
              <w:t xml:space="preserve">По результатам проверки ФГУП «ЦНРПМ» (Исполнитель – ФГБУ «РосГосЭкспертиза») в адрес Минкультуры России представлен акт промежуточной проверки с выявленными замечаниями (письмо от 19.05.2021 № 929). Минкультуры России в адрес </w:t>
            </w:r>
            <w:r w:rsidR="006E04FA">
              <w:rPr>
                <w:rFonts w:ascii="Times New Roman" w:eastAsia="Calibri" w:hAnsi="Times New Roman" w:cs="Times New Roman"/>
                <w:sz w:val="24"/>
                <w:szCs w:val="24"/>
              </w:rPr>
              <w:t>Музея</w:t>
            </w:r>
            <w:r w:rsidRPr="00B337B5">
              <w:rPr>
                <w:rFonts w:ascii="Times New Roman" w:eastAsia="Calibri" w:hAnsi="Times New Roman" w:cs="Times New Roman"/>
                <w:sz w:val="24"/>
                <w:szCs w:val="24"/>
              </w:rPr>
              <w:t xml:space="preserve"> направлены письма об обеспечении выполнения акта проверки:</w:t>
            </w:r>
            <w:r w:rsidR="006E04FA">
              <w:rPr>
                <w:rFonts w:ascii="Times New Roman" w:eastAsia="Calibri" w:hAnsi="Times New Roman" w:cs="Times New Roman"/>
                <w:sz w:val="24"/>
                <w:szCs w:val="24"/>
              </w:rPr>
              <w:t xml:space="preserve"> </w:t>
            </w:r>
            <w:r w:rsidRPr="00B337B5">
              <w:rPr>
                <w:rFonts w:ascii="Times New Roman" w:eastAsia="Calibri" w:hAnsi="Times New Roman" w:cs="Times New Roman"/>
                <w:sz w:val="24"/>
                <w:szCs w:val="24"/>
              </w:rPr>
              <w:t>от 2</w:t>
            </w:r>
            <w:r w:rsidR="006E04FA">
              <w:rPr>
                <w:rFonts w:ascii="Times New Roman" w:eastAsia="Calibri" w:hAnsi="Times New Roman" w:cs="Times New Roman"/>
                <w:sz w:val="24"/>
                <w:szCs w:val="24"/>
              </w:rPr>
              <w:t xml:space="preserve">5 мая 2021 г. № 7322-01.1-63-ВО, </w:t>
            </w:r>
            <w:r w:rsidRPr="00B337B5">
              <w:rPr>
                <w:rFonts w:ascii="Times New Roman" w:eastAsia="Calibri" w:hAnsi="Times New Roman" w:cs="Times New Roman"/>
                <w:sz w:val="24"/>
                <w:szCs w:val="24"/>
              </w:rPr>
              <w:t>от 22 ноября 2021 г. №18486-01.1-63-130</w:t>
            </w:r>
            <w:r w:rsidR="005C53CC" w:rsidRPr="00B337B5">
              <w:rPr>
                <w:rFonts w:ascii="Times New Roman" w:eastAsia="Calibri" w:hAnsi="Times New Roman" w:cs="Times New Roman"/>
                <w:sz w:val="24"/>
                <w:szCs w:val="24"/>
              </w:rPr>
              <w:t>.</w:t>
            </w:r>
          </w:p>
          <w:p w14:paraId="10EB977D" w14:textId="73ECC025" w:rsidR="00984CF8" w:rsidRPr="00B337B5" w:rsidRDefault="006E04FA" w:rsidP="00DD6F76">
            <w:pPr>
              <w:spacing w:after="0" w:line="240" w:lineRule="auto"/>
              <w:ind w:left="-94" w:right="6" w:firstLine="802"/>
              <w:jc w:val="both"/>
              <w:rPr>
                <w:rFonts w:ascii="Calibri" w:eastAsia="Calibri" w:hAnsi="Calibri" w:cs="Times New Roman"/>
                <w:sz w:val="24"/>
                <w:szCs w:val="24"/>
              </w:rPr>
            </w:pPr>
            <w:r>
              <w:rPr>
                <w:rFonts w:ascii="Times New Roman" w:eastAsia="Calibri" w:hAnsi="Times New Roman" w:cs="Times New Roman"/>
                <w:sz w:val="24"/>
                <w:szCs w:val="24"/>
              </w:rPr>
              <w:t>Музеем</w:t>
            </w:r>
            <w:r w:rsidR="00984CF8" w:rsidRPr="00B337B5">
              <w:rPr>
                <w:rFonts w:ascii="Times New Roman" w:eastAsia="Calibri" w:hAnsi="Times New Roman" w:cs="Times New Roman"/>
                <w:sz w:val="24"/>
                <w:szCs w:val="24"/>
              </w:rPr>
              <w:t xml:space="preserve"> направлен ответ письмом от 05 июля 2021 года № 0699-2-1 и от 4 ноября 2021 г. № 1463-1 с приложением разъяснений генподрядчика АО «Политехстрой», заключения №0701/2021-ОКН ФАУ «РосКапСтрой» и обосновывающих материалов по итогам проведенного анализа исполнительной документации и определения фактического объема выполненных работ.</w:t>
            </w:r>
          </w:p>
        </w:tc>
      </w:tr>
      <w:tr w:rsidR="00984CF8" w:rsidRPr="00B337B5" w14:paraId="2394ED55" w14:textId="77777777" w:rsidTr="00B337B5">
        <w:trPr>
          <w:trHeight w:val="480"/>
        </w:trPr>
        <w:tc>
          <w:tcPr>
            <w:tcW w:w="805" w:type="dxa"/>
          </w:tcPr>
          <w:p w14:paraId="00BE5701"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2.1.2</w:t>
            </w:r>
          </w:p>
        </w:tc>
        <w:tc>
          <w:tcPr>
            <w:tcW w:w="5574" w:type="dxa"/>
          </w:tcPr>
          <w:p w14:paraId="211C639C"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Calibri" w:hAnsi="Times New Roman" w:cs="Times New Roman"/>
                <w:sz w:val="24"/>
                <w:szCs w:val="24"/>
              </w:rPr>
              <w:t xml:space="preserve">Запрашивает у Учреждения сведения и документы, </w:t>
            </w:r>
            <w:r w:rsidRPr="00B337B5">
              <w:rPr>
                <w:rFonts w:ascii="Times New Roman" w:eastAsia="Calibri" w:hAnsi="Times New Roman" w:cs="Times New Roman"/>
                <w:sz w:val="24"/>
                <w:szCs w:val="24"/>
              </w:rPr>
              <w:lastRenderedPageBreak/>
              <w:t>связанные с осуществлением полномочий государственного заказчика в соответствии с условиями настоящего Соглашения</w:t>
            </w:r>
          </w:p>
        </w:tc>
        <w:tc>
          <w:tcPr>
            <w:tcW w:w="8505" w:type="dxa"/>
          </w:tcPr>
          <w:p w14:paraId="59260B86"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 xml:space="preserve">В проверяемом периоде Минкультуры России </w:t>
            </w:r>
            <w:r w:rsidR="00D21E2A" w:rsidRPr="00B337B5">
              <w:rPr>
                <w:rFonts w:ascii="Times New Roman" w:eastAsia="Times New Roman" w:hAnsi="Times New Roman" w:cs="Times New Roman"/>
                <w:sz w:val="24"/>
                <w:szCs w:val="24"/>
                <w:lang w:eastAsia="ru-RU"/>
              </w:rPr>
              <w:t xml:space="preserve">регулярно </w:t>
            </w:r>
            <w:r w:rsidRPr="00B337B5">
              <w:rPr>
                <w:rFonts w:ascii="Times New Roman" w:eastAsia="Times New Roman" w:hAnsi="Times New Roman" w:cs="Times New Roman"/>
                <w:sz w:val="24"/>
                <w:szCs w:val="24"/>
                <w:lang w:eastAsia="ru-RU"/>
              </w:rPr>
              <w:t xml:space="preserve">запрашивались </w:t>
            </w:r>
            <w:r w:rsidRPr="00B337B5">
              <w:rPr>
                <w:rFonts w:ascii="Times New Roman" w:eastAsia="Times New Roman" w:hAnsi="Times New Roman" w:cs="Times New Roman"/>
                <w:sz w:val="24"/>
                <w:szCs w:val="24"/>
                <w:lang w:eastAsia="ru-RU"/>
              </w:rPr>
              <w:lastRenderedPageBreak/>
              <w:t xml:space="preserve">сведения и документы, связанные с осуществлением полномочий государственного заказчика. </w:t>
            </w:r>
          </w:p>
        </w:tc>
      </w:tr>
      <w:tr w:rsidR="00984CF8" w:rsidRPr="00B337B5" w14:paraId="34AEC8F6" w14:textId="77777777" w:rsidTr="00B337B5">
        <w:trPr>
          <w:trHeight w:val="480"/>
        </w:trPr>
        <w:tc>
          <w:tcPr>
            <w:tcW w:w="805" w:type="dxa"/>
          </w:tcPr>
          <w:p w14:paraId="2361A95A"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2.1.3</w:t>
            </w:r>
          </w:p>
        </w:tc>
        <w:tc>
          <w:tcPr>
            <w:tcW w:w="5574" w:type="dxa"/>
          </w:tcPr>
          <w:p w14:paraId="74AAA281" w14:textId="77777777" w:rsidR="00984CF8" w:rsidRPr="00B337B5" w:rsidRDefault="005C53CC" w:rsidP="00DD6F76">
            <w:pPr>
              <w:widowControl w:val="0"/>
              <w:spacing w:after="0" w:line="240" w:lineRule="auto"/>
              <w:ind w:hanging="11"/>
              <w:jc w:val="both"/>
              <w:rPr>
                <w:rFonts w:ascii="Times New Roman" w:eastAsia="Calibri" w:hAnsi="Times New Roman" w:cs="Times New Roman"/>
                <w:sz w:val="24"/>
                <w:szCs w:val="24"/>
                <w:highlight w:val="yellow"/>
              </w:rPr>
            </w:pPr>
            <w:r w:rsidRPr="00B337B5">
              <w:rPr>
                <w:rFonts w:ascii="Times New Roman" w:eastAsia="Calibri" w:hAnsi="Times New Roman" w:cs="Times New Roman"/>
                <w:sz w:val="24"/>
                <w:szCs w:val="24"/>
              </w:rPr>
              <w:t>О</w:t>
            </w:r>
            <w:r w:rsidR="00984CF8" w:rsidRPr="00B337B5">
              <w:rPr>
                <w:rFonts w:ascii="Times New Roman" w:eastAsia="Calibri" w:hAnsi="Times New Roman" w:cs="Times New Roman"/>
                <w:sz w:val="24"/>
                <w:szCs w:val="24"/>
              </w:rPr>
              <w:t>существляет иные права, установленные законодательством Российской Федерации, в целях реализации бюджетных инвестиций в Объект в соответствии с настоящим Соглашением</w:t>
            </w:r>
          </w:p>
        </w:tc>
        <w:tc>
          <w:tcPr>
            <w:tcW w:w="8505" w:type="dxa"/>
          </w:tcPr>
          <w:p w14:paraId="512933A3"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проверяемом периоде иные права не осуществлялись.</w:t>
            </w:r>
          </w:p>
        </w:tc>
      </w:tr>
      <w:tr w:rsidR="00984CF8" w:rsidRPr="00B337B5" w14:paraId="0BD6E417" w14:textId="77777777" w:rsidTr="00B337B5">
        <w:trPr>
          <w:trHeight w:val="480"/>
        </w:trPr>
        <w:tc>
          <w:tcPr>
            <w:tcW w:w="805" w:type="dxa"/>
          </w:tcPr>
          <w:p w14:paraId="3060498E"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c>
          <w:tcPr>
            <w:tcW w:w="14079" w:type="dxa"/>
            <w:gridSpan w:val="2"/>
          </w:tcPr>
          <w:p w14:paraId="78F28B4C" w14:textId="77777777" w:rsidR="00984CF8" w:rsidRPr="00B337B5" w:rsidRDefault="00984CF8" w:rsidP="00DD6F76">
            <w:pPr>
              <w:widowControl w:val="0"/>
              <w:spacing w:after="0" w:line="240" w:lineRule="auto"/>
              <w:ind w:hanging="11"/>
              <w:jc w:val="center"/>
              <w:rPr>
                <w:rFonts w:ascii="Times New Roman" w:eastAsia="Times New Roman" w:hAnsi="Times New Roman" w:cs="Times New Roman"/>
                <w:b/>
                <w:sz w:val="24"/>
                <w:szCs w:val="24"/>
                <w:lang w:eastAsia="ru-RU"/>
              </w:rPr>
            </w:pPr>
            <w:r w:rsidRPr="00B337B5">
              <w:rPr>
                <w:rFonts w:ascii="Times New Roman" w:eastAsia="Times New Roman" w:hAnsi="Times New Roman" w:cs="Times New Roman"/>
                <w:b/>
                <w:sz w:val="24"/>
                <w:szCs w:val="24"/>
                <w:lang w:eastAsia="ru-RU"/>
              </w:rPr>
              <w:t>Обязанности Министерства культуры Российской Федерации</w:t>
            </w:r>
          </w:p>
        </w:tc>
      </w:tr>
      <w:tr w:rsidR="00984CF8" w:rsidRPr="00B337B5" w14:paraId="72B377C8" w14:textId="77777777" w:rsidTr="00B337B5">
        <w:trPr>
          <w:trHeight w:val="480"/>
        </w:trPr>
        <w:tc>
          <w:tcPr>
            <w:tcW w:w="805" w:type="dxa"/>
          </w:tcPr>
          <w:p w14:paraId="4DF8F509"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2.2.2</w:t>
            </w:r>
          </w:p>
        </w:tc>
        <w:tc>
          <w:tcPr>
            <w:tcW w:w="5574" w:type="dxa"/>
          </w:tcPr>
          <w:p w14:paraId="62DD3A53"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Осуществляет перечисление бюджетных инвестиций на лицевой счет Учреждения для учета операций по переданным полномочиям получателя бюджетных средств, открытый в органе Федерального казначейства, для своевременной оплаты товаров, работ, услуг по государственным контрактам, заключенным</w:t>
            </w:r>
            <w:r w:rsidRPr="00B337B5">
              <w:rPr>
                <w:rFonts w:ascii="Times New Roman" w:eastAsia="Times New Roman" w:hAnsi="Times New Roman" w:cs="Times New Roman"/>
                <w:b/>
                <w:bCs/>
                <w:sz w:val="24"/>
                <w:szCs w:val="24"/>
                <w:lang w:eastAsia="ru-RU"/>
              </w:rPr>
              <w:t> </w:t>
            </w:r>
            <w:r w:rsidRPr="00B337B5">
              <w:rPr>
                <w:rFonts w:ascii="Times New Roman" w:eastAsia="Times New Roman" w:hAnsi="Times New Roman" w:cs="Times New Roman"/>
                <w:sz w:val="24"/>
                <w:szCs w:val="24"/>
                <w:lang w:eastAsia="ru-RU"/>
              </w:rPr>
              <w:t>Учреждением</w:t>
            </w:r>
            <w:r w:rsidRPr="00B337B5">
              <w:rPr>
                <w:rFonts w:ascii="Times New Roman" w:eastAsia="Times New Roman" w:hAnsi="Times New Roman" w:cs="Times New Roman"/>
                <w:b/>
                <w:bCs/>
                <w:sz w:val="24"/>
                <w:szCs w:val="24"/>
                <w:lang w:eastAsia="ru-RU"/>
              </w:rPr>
              <w:t> </w:t>
            </w:r>
            <w:r w:rsidRPr="00B337B5">
              <w:rPr>
                <w:rFonts w:ascii="Times New Roman" w:eastAsia="Times New Roman" w:hAnsi="Times New Roman" w:cs="Times New Roman"/>
                <w:sz w:val="24"/>
                <w:szCs w:val="24"/>
                <w:lang w:eastAsia="ru-RU"/>
              </w:rPr>
              <w:t>в целях строительства (реконструкции, в том числе с элементами реставрации, технического перевооружения) Объекта.</w:t>
            </w:r>
          </w:p>
        </w:tc>
        <w:tc>
          <w:tcPr>
            <w:tcW w:w="8505" w:type="dxa"/>
          </w:tcPr>
          <w:p w14:paraId="6B10D4D6" w14:textId="0EAB66A7" w:rsidR="00DD6F76"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В проверяемом периоде Министерством культуры Российской Федерации осуществлялось перечисление на лицевой счет </w:t>
            </w:r>
            <w:r w:rsidR="006E04FA">
              <w:rPr>
                <w:rFonts w:ascii="Times New Roman" w:eastAsia="Times New Roman" w:hAnsi="Times New Roman" w:cs="Times New Roman"/>
                <w:sz w:val="24"/>
                <w:szCs w:val="24"/>
                <w:lang w:eastAsia="ru-RU"/>
              </w:rPr>
              <w:t>Музея</w:t>
            </w:r>
            <w:r w:rsidRPr="00B337B5">
              <w:rPr>
                <w:rFonts w:ascii="Times New Roman" w:eastAsia="Times New Roman" w:hAnsi="Times New Roman" w:cs="Times New Roman"/>
                <w:sz w:val="24"/>
                <w:szCs w:val="24"/>
                <w:lang w:eastAsia="ru-RU"/>
              </w:rPr>
              <w:t xml:space="preserve"> бюджетных инвестиций. </w:t>
            </w:r>
          </w:p>
          <w:p w14:paraId="5C137D1C" w14:textId="5B266580"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Операции с лимитами бюджетных обязательств подтверждаются расходными расписаниями: № 054/00054/505 от 14.02.2019, № 054/00054/940 от 17.04.2019, № 054/00054/147 от 07.06.2019, № 054/00054/222 от 17.06.2019, № 054/00054/120 от 16.01.2020, № 054/00054/144 от 24.01.2020, № 054/00054/329 от 31.12.2020, № 054/00054/954 от 10.03.2021, № 054/00054/579 от 16.07.2021, № 054/00054/381 от 06.10.2021, № 054/00054/484 от 11.10.2021</w:t>
            </w:r>
            <w:r w:rsidR="005C53CC" w:rsidRPr="00B337B5">
              <w:rPr>
                <w:rFonts w:ascii="Times New Roman" w:eastAsia="Times New Roman" w:hAnsi="Times New Roman" w:cs="Times New Roman"/>
                <w:sz w:val="24"/>
                <w:szCs w:val="24"/>
                <w:lang w:eastAsia="ru-RU"/>
              </w:rPr>
              <w:t>.</w:t>
            </w:r>
          </w:p>
        </w:tc>
      </w:tr>
      <w:tr w:rsidR="00984CF8" w:rsidRPr="00B337B5" w14:paraId="465095B1" w14:textId="77777777" w:rsidTr="00B337B5">
        <w:trPr>
          <w:trHeight w:val="480"/>
        </w:trPr>
        <w:tc>
          <w:tcPr>
            <w:tcW w:w="805" w:type="dxa"/>
          </w:tcPr>
          <w:p w14:paraId="6A0720F9"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2.2.3</w:t>
            </w:r>
          </w:p>
        </w:tc>
        <w:tc>
          <w:tcPr>
            <w:tcW w:w="5574" w:type="dxa"/>
          </w:tcPr>
          <w:p w14:paraId="2E88F143"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Утверждает задание на проектирование Объекта и технико-экономические показатели в соответствии с положительными заключениями государственной экспертизы проектной документации и результатов инженерных изысканий и по проверке достоверности определения сметной стоимости объектов капитального строительства.</w:t>
            </w:r>
          </w:p>
        </w:tc>
        <w:tc>
          <w:tcPr>
            <w:tcW w:w="8505" w:type="dxa"/>
          </w:tcPr>
          <w:p w14:paraId="19CEA579" w14:textId="77777777" w:rsidR="00E80E57"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проверяемом периоде задани</w:t>
            </w:r>
            <w:r w:rsidR="00BE1BDF">
              <w:rPr>
                <w:rFonts w:ascii="Times New Roman" w:eastAsia="Times New Roman" w:hAnsi="Times New Roman" w:cs="Times New Roman"/>
                <w:sz w:val="24"/>
                <w:szCs w:val="24"/>
                <w:lang w:eastAsia="ru-RU"/>
              </w:rPr>
              <w:t>я</w:t>
            </w:r>
            <w:r w:rsidRPr="00B337B5">
              <w:rPr>
                <w:rFonts w:ascii="Times New Roman" w:eastAsia="Times New Roman" w:hAnsi="Times New Roman" w:cs="Times New Roman"/>
                <w:sz w:val="24"/>
                <w:szCs w:val="24"/>
                <w:lang w:eastAsia="ru-RU"/>
              </w:rPr>
              <w:t xml:space="preserve"> на проектирование</w:t>
            </w:r>
            <w:r w:rsidR="00E80E57">
              <w:rPr>
                <w:rFonts w:ascii="Times New Roman" w:eastAsia="Times New Roman" w:hAnsi="Times New Roman" w:cs="Times New Roman"/>
                <w:sz w:val="24"/>
                <w:szCs w:val="24"/>
                <w:lang w:eastAsia="ru-RU"/>
              </w:rPr>
              <w:t>:</w:t>
            </w:r>
          </w:p>
          <w:p w14:paraId="5D13F143" w14:textId="47F721C2" w:rsidR="00984CF8" w:rsidRDefault="00E80E57"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году </w:t>
            </w:r>
            <w:r w:rsidR="00984CF8" w:rsidRPr="00B337B5">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о</w:t>
            </w:r>
            <w:r w:rsidR="00984CF8" w:rsidRPr="00B337B5">
              <w:rPr>
                <w:rFonts w:ascii="Times New Roman" w:eastAsia="Times New Roman" w:hAnsi="Times New Roman" w:cs="Times New Roman"/>
                <w:sz w:val="24"/>
                <w:szCs w:val="24"/>
                <w:lang w:eastAsia="ru-RU"/>
              </w:rPr>
              <w:t xml:space="preserve"> </w:t>
            </w:r>
            <w:r w:rsidR="00C81B9F">
              <w:rPr>
                <w:rFonts w:ascii="Times New Roman" w:eastAsia="Times New Roman" w:hAnsi="Times New Roman" w:cs="Times New Roman"/>
                <w:sz w:val="24"/>
                <w:szCs w:val="24"/>
                <w:lang w:eastAsia="ru-RU"/>
              </w:rPr>
              <w:t xml:space="preserve">генеральным директором </w:t>
            </w:r>
            <w:r w:rsidR="00984CF8" w:rsidRPr="00B337B5">
              <w:rPr>
                <w:rFonts w:ascii="Times New Roman" w:eastAsia="Times New Roman" w:hAnsi="Times New Roman" w:cs="Times New Roman"/>
                <w:sz w:val="24"/>
                <w:szCs w:val="24"/>
                <w:lang w:eastAsia="ru-RU"/>
              </w:rPr>
              <w:t>Музе</w:t>
            </w:r>
            <w:r w:rsidR="00C81B9F">
              <w:rPr>
                <w:rFonts w:ascii="Times New Roman" w:eastAsia="Times New Roman" w:hAnsi="Times New Roman" w:cs="Times New Roman"/>
                <w:sz w:val="24"/>
                <w:szCs w:val="24"/>
                <w:lang w:eastAsia="ru-RU"/>
              </w:rPr>
              <w:t xml:space="preserve">я </w:t>
            </w:r>
            <w:r w:rsidR="00D23289" w:rsidRPr="00B337B5">
              <w:rPr>
                <w:rFonts w:ascii="Times New Roman" w:eastAsia="Times New Roman" w:hAnsi="Times New Roman" w:cs="Times New Roman"/>
                <w:sz w:val="24"/>
                <w:szCs w:val="24"/>
                <w:lang w:eastAsia="ru-RU"/>
              </w:rPr>
              <w:t>(Ю.В. Шахновск</w:t>
            </w:r>
            <w:r w:rsidR="00D23289">
              <w:rPr>
                <w:rFonts w:ascii="Times New Roman" w:eastAsia="Times New Roman" w:hAnsi="Times New Roman" w:cs="Times New Roman"/>
                <w:sz w:val="24"/>
                <w:szCs w:val="24"/>
                <w:lang w:eastAsia="ru-RU"/>
              </w:rPr>
              <w:t>ой</w:t>
            </w:r>
            <w:r w:rsidR="00D23289" w:rsidRPr="00B337B5">
              <w:rPr>
                <w:rFonts w:ascii="Times New Roman" w:eastAsia="Times New Roman" w:hAnsi="Times New Roman" w:cs="Times New Roman"/>
                <w:sz w:val="24"/>
                <w:szCs w:val="24"/>
                <w:lang w:eastAsia="ru-RU"/>
              </w:rPr>
              <w:t>)</w:t>
            </w:r>
            <w:r w:rsidR="00D23289">
              <w:rPr>
                <w:rFonts w:ascii="Times New Roman" w:eastAsia="Times New Roman" w:hAnsi="Times New Roman" w:cs="Times New Roman"/>
                <w:sz w:val="24"/>
                <w:szCs w:val="24"/>
                <w:lang w:eastAsia="ru-RU"/>
              </w:rPr>
              <w:t xml:space="preserve"> </w:t>
            </w:r>
            <w:r w:rsidR="00C81B9F">
              <w:rPr>
                <w:rFonts w:ascii="Times New Roman" w:eastAsia="Times New Roman" w:hAnsi="Times New Roman" w:cs="Times New Roman"/>
                <w:sz w:val="24"/>
                <w:szCs w:val="24"/>
                <w:lang w:eastAsia="ru-RU"/>
              </w:rPr>
              <w:t>21.06.2019</w:t>
            </w:r>
            <w:r w:rsidR="00D23289">
              <w:rPr>
                <w:rFonts w:ascii="Times New Roman" w:eastAsia="Times New Roman" w:hAnsi="Times New Roman" w:cs="Times New Roman"/>
                <w:sz w:val="24"/>
                <w:szCs w:val="24"/>
                <w:lang w:eastAsia="ru-RU"/>
              </w:rPr>
              <w:t>,</w:t>
            </w:r>
            <w:r w:rsidR="009764E8">
              <w:rPr>
                <w:rFonts w:ascii="Times New Roman" w:eastAsia="Times New Roman" w:hAnsi="Times New Roman" w:cs="Times New Roman"/>
                <w:sz w:val="24"/>
                <w:szCs w:val="24"/>
                <w:lang w:eastAsia="ru-RU"/>
              </w:rPr>
              <w:t xml:space="preserve"> </w:t>
            </w:r>
            <w:r w:rsidR="00984CF8" w:rsidRPr="00B337B5">
              <w:rPr>
                <w:rFonts w:ascii="Times New Roman" w:eastAsia="Times New Roman" w:hAnsi="Times New Roman" w:cs="Times New Roman"/>
                <w:sz w:val="24"/>
                <w:szCs w:val="24"/>
                <w:lang w:eastAsia="ru-RU"/>
              </w:rPr>
              <w:t>согласован</w:t>
            </w:r>
            <w:r>
              <w:rPr>
                <w:rFonts w:ascii="Times New Roman" w:eastAsia="Times New Roman" w:hAnsi="Times New Roman" w:cs="Times New Roman"/>
                <w:sz w:val="24"/>
                <w:szCs w:val="24"/>
                <w:lang w:eastAsia="ru-RU"/>
              </w:rPr>
              <w:t>о</w:t>
            </w:r>
            <w:r w:rsidR="00984CF8" w:rsidRPr="00B337B5">
              <w:rPr>
                <w:rFonts w:ascii="Times New Roman" w:eastAsia="Times New Roman" w:hAnsi="Times New Roman" w:cs="Times New Roman"/>
                <w:sz w:val="24"/>
                <w:szCs w:val="24"/>
                <w:lang w:eastAsia="ru-RU"/>
              </w:rPr>
              <w:t xml:space="preserve"> </w:t>
            </w:r>
            <w:r w:rsidR="00AF1B81" w:rsidRPr="00C81B9F">
              <w:rPr>
                <w:rFonts w:ascii="Times New Roman" w:eastAsia="Times New Roman" w:hAnsi="Times New Roman" w:cs="Times New Roman"/>
                <w:sz w:val="24"/>
                <w:szCs w:val="24"/>
                <w:lang w:eastAsia="ru-RU"/>
              </w:rPr>
              <w:t>заместителем Министра культуры Российской Федерации</w:t>
            </w:r>
            <w:r>
              <w:rPr>
                <w:rFonts w:ascii="Times New Roman" w:eastAsia="Times New Roman" w:hAnsi="Times New Roman" w:cs="Times New Roman"/>
                <w:sz w:val="24"/>
                <w:szCs w:val="24"/>
                <w:lang w:eastAsia="ru-RU"/>
              </w:rPr>
              <w:t xml:space="preserve"> С.Г.Обрывалиным 21.06.2019;</w:t>
            </w:r>
          </w:p>
          <w:p w14:paraId="53910BD8" w14:textId="4F4E54CF" w:rsidR="00E80E57" w:rsidRDefault="00E80E57" w:rsidP="00DD6F76">
            <w:pPr>
              <w:widowControl w:val="0"/>
              <w:spacing w:after="0" w:line="240" w:lineRule="auto"/>
              <w:ind w:hanging="11"/>
              <w:jc w:val="both"/>
              <w:rPr>
                <w:rFonts w:ascii="Times New Roman" w:eastAsia="Times New Roman" w:hAnsi="Times New Roman" w:cs="Times New Roman"/>
                <w:sz w:val="24"/>
                <w:szCs w:val="24"/>
                <w:lang w:eastAsia="ru-RU"/>
              </w:rPr>
            </w:pPr>
            <w:r w:rsidRPr="00E80E57">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20</w:t>
            </w:r>
            <w:r w:rsidRPr="00E80E57">
              <w:rPr>
                <w:rFonts w:ascii="Times New Roman" w:eastAsia="Times New Roman" w:hAnsi="Times New Roman" w:cs="Times New Roman"/>
                <w:sz w:val="24"/>
                <w:szCs w:val="24"/>
                <w:lang w:eastAsia="ru-RU"/>
              </w:rPr>
              <w:t xml:space="preserve"> году утверждено генеральным директором Музея (Ю.В. Шахновской) 9.10.2020, согласован</w:t>
            </w:r>
            <w:r>
              <w:rPr>
                <w:rFonts w:ascii="Times New Roman" w:eastAsia="Times New Roman" w:hAnsi="Times New Roman" w:cs="Times New Roman"/>
                <w:sz w:val="24"/>
                <w:szCs w:val="24"/>
                <w:lang w:eastAsia="ru-RU"/>
              </w:rPr>
              <w:t>о</w:t>
            </w:r>
            <w:r w:rsidRPr="00E80E57">
              <w:rPr>
                <w:rFonts w:ascii="Times New Roman" w:eastAsia="Times New Roman" w:hAnsi="Times New Roman" w:cs="Times New Roman"/>
                <w:sz w:val="24"/>
                <w:szCs w:val="24"/>
                <w:lang w:eastAsia="ru-RU"/>
              </w:rPr>
              <w:t xml:space="preserve"> заместителем Министра культуры Российской Федерации В.Г. Осинцевым (без даты).</w:t>
            </w:r>
          </w:p>
          <w:p w14:paraId="569C5408" w14:textId="52888A17" w:rsidR="00D23289" w:rsidRPr="00B337B5" w:rsidRDefault="00D23289"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23289">
              <w:rPr>
                <w:rFonts w:ascii="Times New Roman" w:eastAsia="Times New Roman" w:hAnsi="Times New Roman" w:cs="Times New Roman"/>
                <w:sz w:val="24"/>
                <w:szCs w:val="24"/>
                <w:lang w:eastAsia="ru-RU"/>
              </w:rPr>
              <w:t>риказ</w:t>
            </w:r>
            <w:r w:rsidR="00C81B9F">
              <w:rPr>
                <w:rFonts w:ascii="Times New Roman" w:eastAsia="Times New Roman" w:hAnsi="Times New Roman" w:cs="Times New Roman"/>
                <w:sz w:val="24"/>
                <w:szCs w:val="24"/>
                <w:lang w:eastAsia="ru-RU"/>
              </w:rPr>
              <w:t>ами</w:t>
            </w:r>
            <w:r w:rsidRPr="00D23289">
              <w:rPr>
                <w:rFonts w:ascii="Times New Roman" w:eastAsia="Times New Roman" w:hAnsi="Times New Roman" w:cs="Times New Roman"/>
                <w:sz w:val="24"/>
                <w:szCs w:val="24"/>
                <w:lang w:eastAsia="ru-RU"/>
              </w:rPr>
              <w:t xml:space="preserve"> Минкультуры России от 27 ноября 2019 года № 1841</w:t>
            </w:r>
            <w:r w:rsidR="00C81B9F">
              <w:rPr>
                <w:rFonts w:ascii="Times New Roman" w:eastAsia="Times New Roman" w:hAnsi="Times New Roman" w:cs="Times New Roman"/>
                <w:sz w:val="24"/>
                <w:szCs w:val="24"/>
                <w:lang w:eastAsia="ru-RU"/>
              </w:rPr>
              <w:t>,</w:t>
            </w:r>
            <w:r w:rsidRPr="00D23289">
              <w:rPr>
                <w:rFonts w:ascii="Times New Roman" w:eastAsia="Times New Roman" w:hAnsi="Times New Roman" w:cs="Times New Roman"/>
                <w:sz w:val="24"/>
                <w:szCs w:val="24"/>
                <w:lang w:eastAsia="ru-RU"/>
              </w:rPr>
              <w:t xml:space="preserve"> </w:t>
            </w:r>
            <w:r w:rsidR="00C81B9F" w:rsidRPr="00D23289">
              <w:rPr>
                <w:rFonts w:ascii="Times New Roman" w:eastAsia="Times New Roman" w:hAnsi="Times New Roman" w:cs="Times New Roman"/>
                <w:sz w:val="24"/>
                <w:szCs w:val="24"/>
                <w:lang w:eastAsia="ru-RU"/>
              </w:rPr>
              <w:t>от 28 января 202</w:t>
            </w:r>
            <w:r w:rsidR="00C81B9F">
              <w:rPr>
                <w:rFonts w:ascii="Times New Roman" w:eastAsia="Times New Roman" w:hAnsi="Times New Roman" w:cs="Times New Roman"/>
                <w:sz w:val="24"/>
                <w:szCs w:val="24"/>
                <w:lang w:eastAsia="ru-RU"/>
              </w:rPr>
              <w:t>1</w:t>
            </w:r>
            <w:r w:rsidR="00C81B9F" w:rsidRPr="00D23289">
              <w:rPr>
                <w:rFonts w:ascii="Times New Roman" w:eastAsia="Times New Roman" w:hAnsi="Times New Roman" w:cs="Times New Roman"/>
                <w:sz w:val="24"/>
                <w:szCs w:val="24"/>
                <w:lang w:eastAsia="ru-RU"/>
              </w:rPr>
              <w:t xml:space="preserve"> года № 109 </w:t>
            </w:r>
            <w:r w:rsidRPr="00D23289">
              <w:rPr>
                <w:rFonts w:ascii="Times New Roman" w:eastAsia="Times New Roman" w:hAnsi="Times New Roman" w:cs="Times New Roman"/>
                <w:sz w:val="24"/>
                <w:szCs w:val="24"/>
                <w:lang w:eastAsia="ru-RU"/>
              </w:rPr>
              <w:t xml:space="preserve">утверждена проектно-сметная документация по </w:t>
            </w:r>
            <w:r>
              <w:rPr>
                <w:rFonts w:ascii="Times New Roman" w:eastAsia="Times New Roman" w:hAnsi="Times New Roman" w:cs="Times New Roman"/>
                <w:sz w:val="24"/>
                <w:szCs w:val="24"/>
                <w:lang w:eastAsia="ru-RU"/>
              </w:rPr>
              <w:t>Объекту, получившая п</w:t>
            </w:r>
            <w:r w:rsidRPr="00D23289">
              <w:rPr>
                <w:rFonts w:ascii="Times New Roman" w:eastAsia="Times New Roman" w:hAnsi="Times New Roman" w:cs="Times New Roman"/>
                <w:sz w:val="24"/>
                <w:szCs w:val="24"/>
                <w:lang w:eastAsia="ru-RU"/>
              </w:rPr>
              <w:t>оложительн</w:t>
            </w:r>
            <w:r w:rsidR="00515DC2">
              <w:rPr>
                <w:rFonts w:ascii="Times New Roman" w:eastAsia="Times New Roman" w:hAnsi="Times New Roman" w:cs="Times New Roman"/>
                <w:sz w:val="24"/>
                <w:szCs w:val="24"/>
                <w:lang w:eastAsia="ru-RU"/>
              </w:rPr>
              <w:t>ые</w:t>
            </w:r>
            <w:r w:rsidRPr="00D23289">
              <w:rPr>
                <w:rFonts w:ascii="Times New Roman" w:eastAsia="Times New Roman" w:hAnsi="Times New Roman" w:cs="Times New Roman"/>
                <w:sz w:val="24"/>
                <w:szCs w:val="24"/>
                <w:lang w:eastAsia="ru-RU"/>
              </w:rPr>
              <w:t xml:space="preserve"> заключени</w:t>
            </w:r>
            <w:r w:rsidR="00515DC2">
              <w:rPr>
                <w:rFonts w:ascii="Times New Roman" w:eastAsia="Times New Roman" w:hAnsi="Times New Roman" w:cs="Times New Roman"/>
                <w:sz w:val="24"/>
                <w:szCs w:val="24"/>
                <w:lang w:eastAsia="ru-RU"/>
              </w:rPr>
              <w:t>я</w:t>
            </w:r>
            <w:r w:rsidRPr="00D23289">
              <w:rPr>
                <w:rFonts w:ascii="Times New Roman" w:eastAsia="Times New Roman" w:hAnsi="Times New Roman" w:cs="Times New Roman"/>
                <w:sz w:val="24"/>
                <w:szCs w:val="24"/>
                <w:lang w:eastAsia="ru-RU"/>
              </w:rPr>
              <w:t xml:space="preserve"> </w:t>
            </w:r>
            <w:r w:rsidR="00515DC2">
              <w:rPr>
                <w:rFonts w:ascii="Times New Roman" w:eastAsia="Times New Roman" w:hAnsi="Times New Roman" w:cs="Times New Roman"/>
                <w:sz w:val="24"/>
                <w:szCs w:val="24"/>
                <w:lang w:eastAsia="ru-RU"/>
              </w:rPr>
              <w:t>г</w:t>
            </w:r>
            <w:r w:rsidRPr="00D23289">
              <w:rPr>
                <w:rFonts w:ascii="Times New Roman" w:eastAsia="Times New Roman" w:hAnsi="Times New Roman" w:cs="Times New Roman"/>
                <w:sz w:val="24"/>
                <w:szCs w:val="24"/>
                <w:lang w:eastAsia="ru-RU"/>
              </w:rPr>
              <w:t xml:space="preserve">осударственной экспертизы № 77-1-1-3-030151-2019 от 1 ноября 2019 года </w:t>
            </w:r>
            <w:r w:rsidR="00515DC2">
              <w:rPr>
                <w:rFonts w:ascii="Times New Roman" w:eastAsia="Times New Roman" w:hAnsi="Times New Roman" w:cs="Times New Roman"/>
                <w:sz w:val="24"/>
                <w:szCs w:val="24"/>
                <w:lang w:eastAsia="ru-RU"/>
              </w:rPr>
              <w:t>и</w:t>
            </w:r>
            <w:r w:rsidRPr="00D23289">
              <w:rPr>
                <w:rFonts w:ascii="Times New Roman" w:eastAsia="Times New Roman" w:hAnsi="Times New Roman" w:cs="Times New Roman"/>
                <w:sz w:val="24"/>
                <w:szCs w:val="24"/>
                <w:lang w:eastAsia="ru-RU"/>
              </w:rPr>
              <w:t xml:space="preserve"> № 01341-19/ГГЭ-02135/07-01 от 1 ноября 2019 год</w:t>
            </w:r>
            <w:r w:rsidR="00C81B9F">
              <w:rPr>
                <w:rFonts w:ascii="Times New Roman" w:eastAsia="Times New Roman" w:hAnsi="Times New Roman" w:cs="Times New Roman"/>
                <w:sz w:val="24"/>
                <w:szCs w:val="24"/>
                <w:lang w:eastAsia="ru-RU"/>
              </w:rPr>
              <w:t xml:space="preserve">а, </w:t>
            </w:r>
            <w:r w:rsidR="00C81B9F" w:rsidRPr="00D23289">
              <w:rPr>
                <w:rFonts w:ascii="Times New Roman" w:eastAsia="Times New Roman" w:hAnsi="Times New Roman" w:cs="Times New Roman"/>
                <w:sz w:val="24"/>
                <w:szCs w:val="24"/>
                <w:lang w:eastAsia="ru-RU"/>
              </w:rPr>
              <w:t>№ 77-1-1-3-068937-2020 от 29 декабря 2020 года</w:t>
            </w:r>
            <w:r w:rsidR="00C81B9F">
              <w:rPr>
                <w:rFonts w:ascii="Times New Roman" w:eastAsia="Times New Roman" w:hAnsi="Times New Roman" w:cs="Times New Roman"/>
                <w:sz w:val="24"/>
                <w:szCs w:val="24"/>
                <w:lang w:eastAsia="ru-RU"/>
              </w:rPr>
              <w:t>, с технико-экономическими показателями</w:t>
            </w:r>
            <w:r w:rsidRPr="00D23289">
              <w:rPr>
                <w:rFonts w:ascii="Times New Roman" w:eastAsia="Times New Roman" w:hAnsi="Times New Roman" w:cs="Times New Roman"/>
                <w:sz w:val="24"/>
                <w:szCs w:val="24"/>
                <w:lang w:eastAsia="ru-RU"/>
              </w:rPr>
              <w:t>.</w:t>
            </w:r>
          </w:p>
        </w:tc>
      </w:tr>
      <w:tr w:rsidR="00984CF8" w:rsidRPr="00B337B5" w14:paraId="072ED9FD" w14:textId="77777777" w:rsidTr="00B337B5">
        <w:trPr>
          <w:trHeight w:val="480"/>
        </w:trPr>
        <w:tc>
          <w:tcPr>
            <w:tcW w:w="805" w:type="dxa"/>
          </w:tcPr>
          <w:p w14:paraId="1C8B7887"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2.2.4</w:t>
            </w:r>
          </w:p>
        </w:tc>
        <w:tc>
          <w:tcPr>
            <w:tcW w:w="5574" w:type="dxa"/>
          </w:tcPr>
          <w:p w14:paraId="2D9B82A0"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Осуществляет иные обязанности, установленные законодательством Российской Федерации и настоящим Соглашением, в целях реализации бюджетных инвестиций в Объект в соответствии с настоящим Соглашением.</w:t>
            </w:r>
          </w:p>
        </w:tc>
        <w:tc>
          <w:tcPr>
            <w:tcW w:w="8505" w:type="dxa"/>
          </w:tcPr>
          <w:p w14:paraId="41EEF4B7"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проверяемом периоде иные обязанности не осуществлялись.</w:t>
            </w:r>
          </w:p>
        </w:tc>
      </w:tr>
      <w:tr w:rsidR="00984CF8" w:rsidRPr="00B337B5" w14:paraId="5C313333" w14:textId="77777777" w:rsidTr="00B337B5">
        <w:trPr>
          <w:trHeight w:val="480"/>
        </w:trPr>
        <w:tc>
          <w:tcPr>
            <w:tcW w:w="805" w:type="dxa"/>
          </w:tcPr>
          <w:p w14:paraId="2B6D79A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c>
          <w:tcPr>
            <w:tcW w:w="14079" w:type="dxa"/>
            <w:gridSpan w:val="2"/>
          </w:tcPr>
          <w:p w14:paraId="21E0E518" w14:textId="77777777" w:rsidR="00984CF8" w:rsidRPr="00B337B5" w:rsidRDefault="00984CF8" w:rsidP="00DD6F76">
            <w:pPr>
              <w:widowControl w:val="0"/>
              <w:spacing w:after="0" w:line="240" w:lineRule="auto"/>
              <w:ind w:left="1429"/>
              <w:jc w:val="center"/>
              <w:rPr>
                <w:rFonts w:ascii="Times New Roman" w:eastAsia="Times New Roman" w:hAnsi="Times New Roman" w:cs="Times New Roman"/>
                <w:sz w:val="24"/>
                <w:szCs w:val="24"/>
                <w:lang w:eastAsia="ru-RU"/>
              </w:rPr>
            </w:pPr>
            <w:r w:rsidRPr="00B337B5">
              <w:rPr>
                <w:rFonts w:ascii="Times New Roman" w:eastAsia="Times New Roman" w:hAnsi="Times New Roman" w:cs="Times New Roman"/>
                <w:b/>
                <w:bCs/>
                <w:color w:val="000000"/>
                <w:sz w:val="24"/>
                <w:szCs w:val="24"/>
                <w:shd w:val="clear" w:color="auto" w:fill="FFFFFF"/>
                <w:lang w:eastAsia="ru-RU"/>
              </w:rPr>
              <w:t>Права Учреждения:</w:t>
            </w:r>
          </w:p>
          <w:p w14:paraId="4BC19300"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r>
      <w:tr w:rsidR="00984CF8" w:rsidRPr="00B337B5" w14:paraId="2DA7A212" w14:textId="77777777" w:rsidTr="00B337B5">
        <w:trPr>
          <w:trHeight w:val="480"/>
        </w:trPr>
        <w:tc>
          <w:tcPr>
            <w:tcW w:w="805" w:type="dxa"/>
          </w:tcPr>
          <w:p w14:paraId="66862150"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2.3.1</w:t>
            </w:r>
          </w:p>
        </w:tc>
        <w:tc>
          <w:tcPr>
            <w:tcW w:w="5574" w:type="dxa"/>
          </w:tcPr>
          <w:p w14:paraId="42B8E895"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lang w:eastAsia="ru-RU"/>
              </w:rPr>
              <w:t xml:space="preserve">Своевременно направляет обращения </w:t>
            </w:r>
            <w:r w:rsidRPr="00B337B5">
              <w:rPr>
                <w:rFonts w:ascii="Times New Roman" w:eastAsia="Times New Roman" w:hAnsi="Times New Roman" w:cs="Times New Roman"/>
                <w:color w:val="000000"/>
                <w:sz w:val="24"/>
                <w:szCs w:val="24"/>
                <w:shd w:val="clear" w:color="auto" w:fill="FFFFFF"/>
                <w:lang w:eastAsia="ru-RU"/>
              </w:rPr>
              <w:t>Министерству</w:t>
            </w:r>
            <w:r w:rsidRPr="00B337B5">
              <w:rPr>
                <w:rFonts w:ascii="Times New Roman" w:eastAsia="Times New Roman" w:hAnsi="Times New Roman" w:cs="Times New Roman"/>
                <w:color w:val="000000"/>
                <w:sz w:val="24"/>
                <w:szCs w:val="24"/>
                <w:lang w:eastAsia="ru-RU"/>
              </w:rPr>
              <w:t xml:space="preserve"> по вопросам, связанным с исполнением настоящего Соглашения.</w:t>
            </w:r>
          </w:p>
        </w:tc>
        <w:tc>
          <w:tcPr>
            <w:tcW w:w="8505" w:type="dxa"/>
          </w:tcPr>
          <w:p w14:paraId="4ABF72E5" w14:textId="38611AD7" w:rsidR="00984CF8" w:rsidRPr="00B337B5" w:rsidRDefault="00984CF8" w:rsidP="006E04FA">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В проверяемом периоде </w:t>
            </w:r>
            <w:r w:rsidR="00882520">
              <w:rPr>
                <w:rFonts w:ascii="Times New Roman" w:eastAsia="Times New Roman" w:hAnsi="Times New Roman" w:cs="Times New Roman"/>
                <w:sz w:val="24"/>
                <w:szCs w:val="24"/>
                <w:lang w:eastAsia="ru-RU"/>
              </w:rPr>
              <w:t>У</w:t>
            </w:r>
            <w:r w:rsidRPr="00B337B5">
              <w:rPr>
                <w:rFonts w:ascii="Times New Roman" w:eastAsia="Times New Roman" w:hAnsi="Times New Roman" w:cs="Times New Roman"/>
                <w:sz w:val="24"/>
                <w:szCs w:val="24"/>
                <w:lang w:eastAsia="ru-RU"/>
              </w:rPr>
              <w:t xml:space="preserve">чреждением направлены в Минкультуры России письма с проектами дополнительных соглашений, предусматривающих внесение изменений в связи с принятием </w:t>
            </w:r>
            <w:r w:rsidR="00882520">
              <w:rPr>
                <w:rFonts w:ascii="Times New Roman" w:eastAsia="Times New Roman" w:hAnsi="Times New Roman" w:cs="Times New Roman"/>
                <w:sz w:val="24"/>
                <w:szCs w:val="24"/>
                <w:lang w:eastAsia="ru-RU"/>
              </w:rPr>
              <w:t>ф</w:t>
            </w:r>
            <w:r w:rsidRPr="00B337B5">
              <w:rPr>
                <w:rFonts w:ascii="Times New Roman" w:eastAsia="Times New Roman" w:hAnsi="Times New Roman" w:cs="Times New Roman"/>
                <w:sz w:val="24"/>
                <w:szCs w:val="24"/>
                <w:lang w:eastAsia="ru-RU"/>
              </w:rPr>
              <w:t xml:space="preserve">едерального </w:t>
            </w:r>
            <w:r w:rsidR="006E04FA">
              <w:rPr>
                <w:rFonts w:ascii="Times New Roman" w:eastAsia="Times New Roman" w:hAnsi="Times New Roman" w:cs="Times New Roman"/>
                <w:sz w:val="24"/>
                <w:szCs w:val="24"/>
                <w:lang w:eastAsia="ru-RU"/>
              </w:rPr>
              <w:t>з</w:t>
            </w:r>
            <w:r w:rsidRPr="00B337B5">
              <w:rPr>
                <w:rFonts w:ascii="Times New Roman" w:eastAsia="Times New Roman" w:hAnsi="Times New Roman" w:cs="Times New Roman"/>
                <w:sz w:val="24"/>
                <w:szCs w:val="24"/>
                <w:lang w:eastAsia="ru-RU"/>
              </w:rPr>
              <w:t xml:space="preserve">акона о </w:t>
            </w:r>
            <w:r w:rsidR="00882520">
              <w:rPr>
                <w:rFonts w:ascii="Times New Roman" w:eastAsia="Times New Roman" w:hAnsi="Times New Roman" w:cs="Times New Roman"/>
                <w:sz w:val="24"/>
                <w:szCs w:val="24"/>
                <w:lang w:eastAsia="ru-RU"/>
              </w:rPr>
              <w:t>ф</w:t>
            </w:r>
            <w:r w:rsidRPr="00B337B5">
              <w:rPr>
                <w:rFonts w:ascii="Times New Roman" w:eastAsia="Times New Roman" w:hAnsi="Times New Roman" w:cs="Times New Roman"/>
                <w:sz w:val="24"/>
                <w:szCs w:val="24"/>
                <w:lang w:eastAsia="ru-RU"/>
              </w:rPr>
              <w:t>едеральном бюджете на текущий год и плановый период (корректировки), а также письма, касающиеся условий принятия обязательств и реализации проекта № 0097-2-1 от 07.02.2019, № 1110-1 от 10.12.2020, № 1306-1 от 30.12.2020, № 0523-1 от 19.05.2021, № 0530-2 от 10.05.2021, № 0616-1 от 11.06.2021, № 0715-1 от 08.07.2021, № 0780-1 от 27.07.2021, № 0509-1 от 17.05.2021</w:t>
            </w:r>
            <w:r w:rsidR="00D21E2A" w:rsidRPr="00B337B5">
              <w:rPr>
                <w:rFonts w:ascii="Times New Roman" w:eastAsia="Times New Roman" w:hAnsi="Times New Roman" w:cs="Times New Roman"/>
                <w:sz w:val="24"/>
                <w:szCs w:val="24"/>
                <w:lang w:eastAsia="ru-RU"/>
              </w:rPr>
              <w:t>.</w:t>
            </w:r>
          </w:p>
        </w:tc>
      </w:tr>
      <w:tr w:rsidR="00984CF8" w:rsidRPr="00B337B5" w14:paraId="396D946F" w14:textId="77777777" w:rsidTr="00B337B5">
        <w:trPr>
          <w:trHeight w:val="480"/>
        </w:trPr>
        <w:tc>
          <w:tcPr>
            <w:tcW w:w="805" w:type="dxa"/>
          </w:tcPr>
          <w:p w14:paraId="13014F14"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2.3.2</w:t>
            </w:r>
          </w:p>
        </w:tc>
        <w:tc>
          <w:tcPr>
            <w:tcW w:w="5574" w:type="dxa"/>
          </w:tcPr>
          <w:p w14:paraId="3443712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lang w:eastAsia="ru-RU"/>
              </w:rPr>
              <w:t>Осуществляет иные права, установленные законодательством Российской Федерации и настоящим Соглашением, в целях реализации бюджетных инвестиций в Объект в соответствии с настоящим Соглашением.</w:t>
            </w:r>
          </w:p>
        </w:tc>
        <w:tc>
          <w:tcPr>
            <w:tcW w:w="8505" w:type="dxa"/>
          </w:tcPr>
          <w:p w14:paraId="1A57E80A"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Учреждение пользуется установленными правами для получения разъяснений по вопросам, возникающим в процессе реализации проекта.</w:t>
            </w:r>
          </w:p>
        </w:tc>
      </w:tr>
      <w:tr w:rsidR="00984CF8" w:rsidRPr="00B337B5" w14:paraId="205467AF" w14:textId="77777777" w:rsidTr="00B337B5">
        <w:trPr>
          <w:trHeight w:val="480"/>
        </w:trPr>
        <w:tc>
          <w:tcPr>
            <w:tcW w:w="805" w:type="dxa"/>
          </w:tcPr>
          <w:p w14:paraId="3BE4472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c>
          <w:tcPr>
            <w:tcW w:w="14079" w:type="dxa"/>
            <w:gridSpan w:val="2"/>
          </w:tcPr>
          <w:p w14:paraId="3F89B0E7" w14:textId="77777777" w:rsidR="00984CF8" w:rsidRPr="00B337B5" w:rsidRDefault="00984CF8" w:rsidP="00DD6F76">
            <w:pPr>
              <w:widowControl w:val="0"/>
              <w:spacing w:after="0" w:line="240" w:lineRule="auto"/>
              <w:ind w:hanging="11"/>
              <w:jc w:val="center"/>
              <w:rPr>
                <w:rFonts w:ascii="Times New Roman" w:eastAsia="Times New Roman" w:hAnsi="Times New Roman" w:cs="Times New Roman"/>
                <w:b/>
                <w:sz w:val="24"/>
                <w:szCs w:val="24"/>
                <w:lang w:eastAsia="ru-RU"/>
              </w:rPr>
            </w:pPr>
            <w:r w:rsidRPr="00B337B5">
              <w:rPr>
                <w:rFonts w:ascii="Times New Roman" w:eastAsia="Times New Roman" w:hAnsi="Times New Roman" w:cs="Times New Roman"/>
                <w:b/>
                <w:sz w:val="24"/>
                <w:szCs w:val="24"/>
                <w:lang w:eastAsia="ru-RU"/>
              </w:rPr>
              <w:t>Обязанности учреждения</w:t>
            </w:r>
          </w:p>
        </w:tc>
      </w:tr>
      <w:tr w:rsidR="00984CF8" w:rsidRPr="00B337B5" w14:paraId="7D9B3AB5" w14:textId="77777777" w:rsidTr="00B337B5">
        <w:trPr>
          <w:trHeight w:val="480"/>
        </w:trPr>
        <w:tc>
          <w:tcPr>
            <w:tcW w:w="805" w:type="dxa"/>
          </w:tcPr>
          <w:p w14:paraId="611A6F47"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w:t>
            </w:r>
          </w:p>
        </w:tc>
        <w:tc>
          <w:tcPr>
            <w:tcW w:w="5574" w:type="dxa"/>
          </w:tcPr>
          <w:p w14:paraId="5D205B8F" w14:textId="77777777" w:rsidR="006E04FA"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Осуществляет предварительное согласование с Министерством конкурсной (аукционной) документации и начальной (максимальной) цены контракта.</w:t>
            </w:r>
            <w:r w:rsidR="006E04FA">
              <w:rPr>
                <w:rFonts w:ascii="Times New Roman" w:eastAsia="Times New Roman" w:hAnsi="Times New Roman" w:cs="Times New Roman"/>
                <w:sz w:val="24"/>
                <w:szCs w:val="24"/>
                <w:lang w:eastAsia="ru-RU"/>
              </w:rPr>
              <w:t xml:space="preserve"> </w:t>
            </w:r>
          </w:p>
          <w:p w14:paraId="4E2BD44E" w14:textId="2A61E6E3" w:rsidR="00984CF8" w:rsidRPr="006E04FA" w:rsidRDefault="006E04FA" w:rsidP="00DD6F76">
            <w:pPr>
              <w:widowControl w:val="0"/>
              <w:spacing w:after="0" w:line="240" w:lineRule="auto"/>
              <w:ind w:hanging="11"/>
              <w:jc w:val="both"/>
              <w:rPr>
                <w:rFonts w:ascii="Times New Roman" w:eastAsia="Times New Roman" w:hAnsi="Times New Roman" w:cs="Times New Roman"/>
                <w:i/>
                <w:color w:val="000000"/>
                <w:sz w:val="24"/>
                <w:szCs w:val="24"/>
                <w:shd w:val="clear" w:color="auto" w:fill="FFFFFF"/>
                <w:lang w:eastAsia="ru-RU"/>
              </w:rPr>
            </w:pPr>
            <w:r w:rsidRPr="006E04FA">
              <w:rPr>
                <w:rFonts w:ascii="Times New Roman" w:eastAsia="Times New Roman" w:hAnsi="Times New Roman" w:cs="Times New Roman"/>
                <w:i/>
                <w:sz w:val="24"/>
                <w:szCs w:val="24"/>
                <w:lang w:eastAsia="ru-RU"/>
              </w:rPr>
              <w:t>(Дополнительным соглашением от 9 августа 2017 г. № 1381-01.1-41/10-17 пункт 2.4.1. исключен из соглашения)</w:t>
            </w:r>
          </w:p>
        </w:tc>
        <w:tc>
          <w:tcPr>
            <w:tcW w:w="8505" w:type="dxa"/>
          </w:tcPr>
          <w:p w14:paraId="6A70B399" w14:textId="352E41EB" w:rsidR="00882520" w:rsidRDefault="00262E4F" w:rsidP="00262E4F">
            <w:pPr>
              <w:widowControl w:val="0"/>
              <w:spacing w:after="0" w:line="240" w:lineRule="auto"/>
              <w:ind w:hanging="11"/>
              <w:jc w:val="both"/>
              <w:rPr>
                <w:rFonts w:ascii="Times New Roman" w:eastAsia="Times New Roman" w:hAnsi="Times New Roman" w:cs="Times New Roman"/>
                <w:sz w:val="24"/>
                <w:szCs w:val="24"/>
                <w:lang w:eastAsia="ru-RU"/>
              </w:rPr>
            </w:pPr>
            <w:r w:rsidRPr="00262E4F">
              <w:rPr>
                <w:rFonts w:ascii="Times New Roman" w:eastAsia="Times New Roman" w:hAnsi="Times New Roman" w:cs="Times New Roman"/>
                <w:sz w:val="24"/>
                <w:szCs w:val="24"/>
                <w:lang w:eastAsia="ru-RU"/>
              </w:rPr>
              <w:t xml:space="preserve">Письмом от 10 сентября 2013 г. № 24-05/894 </w:t>
            </w:r>
            <w:r w:rsidR="006E04FA">
              <w:rPr>
                <w:rFonts w:ascii="Times New Roman" w:eastAsia="Times New Roman" w:hAnsi="Times New Roman" w:cs="Times New Roman"/>
                <w:sz w:val="24"/>
                <w:szCs w:val="24"/>
                <w:lang w:eastAsia="ru-RU"/>
              </w:rPr>
              <w:t>Музеем</w:t>
            </w:r>
            <w:r w:rsidRPr="00262E4F">
              <w:rPr>
                <w:rFonts w:ascii="Times New Roman" w:eastAsia="Times New Roman" w:hAnsi="Times New Roman" w:cs="Times New Roman"/>
                <w:sz w:val="24"/>
                <w:szCs w:val="24"/>
                <w:lang w:eastAsia="ru-RU"/>
              </w:rPr>
              <w:t xml:space="preserve"> направлена</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в адрес Министерства культуры Российской Федерации заявка на организацию</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 xml:space="preserve">размещения государственного заказа. </w:t>
            </w:r>
          </w:p>
          <w:p w14:paraId="2E2A23EB" w14:textId="427054C4" w:rsidR="00262E4F" w:rsidRPr="00262E4F" w:rsidRDefault="00262E4F" w:rsidP="00262E4F">
            <w:pPr>
              <w:widowControl w:val="0"/>
              <w:spacing w:after="0" w:line="240" w:lineRule="auto"/>
              <w:ind w:hanging="11"/>
              <w:jc w:val="both"/>
              <w:rPr>
                <w:rFonts w:ascii="Times New Roman" w:eastAsia="Times New Roman" w:hAnsi="Times New Roman" w:cs="Times New Roman"/>
                <w:sz w:val="24"/>
                <w:szCs w:val="24"/>
                <w:lang w:eastAsia="ru-RU"/>
              </w:rPr>
            </w:pPr>
            <w:r w:rsidRPr="00262E4F">
              <w:rPr>
                <w:rFonts w:ascii="Times New Roman" w:eastAsia="Times New Roman" w:hAnsi="Times New Roman" w:cs="Times New Roman"/>
                <w:sz w:val="24"/>
                <w:szCs w:val="24"/>
                <w:lang w:eastAsia="ru-RU"/>
              </w:rPr>
              <w:t>В ответном письме заместитель</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директора Департамента управления имуществом и инвестиционной</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политики Министерства культуры Российской Федерации В.А.Мурадян</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(от 4 октября 2013 г. № 4400-10-05) проинформировал Политехнический</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Музей о соответствии представленных на рассмотрение материалов и о</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возможности организовать в установленном порядке проведение торгов по</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указанному предмету закупки.</w:t>
            </w:r>
          </w:p>
          <w:p w14:paraId="2825A46F" w14:textId="14B30F01" w:rsidR="00262E4F" w:rsidRPr="00262E4F" w:rsidRDefault="00262E4F" w:rsidP="00262E4F">
            <w:pPr>
              <w:widowControl w:val="0"/>
              <w:spacing w:after="0" w:line="240" w:lineRule="auto"/>
              <w:ind w:hanging="11"/>
              <w:jc w:val="both"/>
              <w:rPr>
                <w:rFonts w:ascii="Times New Roman" w:eastAsia="Times New Roman" w:hAnsi="Times New Roman" w:cs="Times New Roman"/>
                <w:sz w:val="24"/>
                <w:szCs w:val="24"/>
                <w:lang w:eastAsia="ru-RU"/>
              </w:rPr>
            </w:pPr>
            <w:r w:rsidRPr="00262E4F">
              <w:rPr>
                <w:rFonts w:ascii="Times New Roman" w:eastAsia="Times New Roman" w:hAnsi="Times New Roman" w:cs="Times New Roman"/>
                <w:sz w:val="24"/>
                <w:szCs w:val="24"/>
                <w:lang w:eastAsia="ru-RU"/>
              </w:rPr>
              <w:t xml:space="preserve">Также письмом от 10 сентября 2013 г. № 24-05/895 </w:t>
            </w:r>
            <w:r w:rsidR="006E04FA">
              <w:rPr>
                <w:rFonts w:ascii="Times New Roman" w:eastAsia="Times New Roman" w:hAnsi="Times New Roman" w:cs="Times New Roman"/>
                <w:sz w:val="24"/>
                <w:szCs w:val="24"/>
                <w:lang w:eastAsia="ru-RU"/>
              </w:rPr>
              <w:t>Музеем</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 xml:space="preserve">направлено обращение в адрес </w:t>
            </w:r>
            <w:r w:rsidR="006E04FA">
              <w:rPr>
                <w:rFonts w:ascii="Times New Roman" w:eastAsia="Times New Roman" w:hAnsi="Times New Roman" w:cs="Times New Roman"/>
                <w:sz w:val="24"/>
                <w:szCs w:val="24"/>
                <w:lang w:eastAsia="ru-RU"/>
              </w:rPr>
              <w:t>Минкультуры России</w:t>
            </w:r>
            <w:r w:rsidRPr="00262E4F">
              <w:rPr>
                <w:rFonts w:ascii="Times New Roman" w:eastAsia="Times New Roman" w:hAnsi="Times New Roman" w:cs="Times New Roman"/>
                <w:sz w:val="24"/>
                <w:szCs w:val="24"/>
                <w:lang w:eastAsia="ru-RU"/>
              </w:rPr>
              <w:t xml:space="preserve"> для получения предварительного согласования на совершение</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крупной сделки по проведению открытого конкурса на право заключения</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гражданско-правового договора бюджетного учреждения на выполнение</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работ по реконструкции и реставрации с приспособлением для современного</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 xml:space="preserve">использования </w:t>
            </w:r>
            <w:r>
              <w:rPr>
                <w:rFonts w:ascii="Times New Roman" w:eastAsia="Times New Roman" w:hAnsi="Times New Roman" w:cs="Times New Roman"/>
                <w:sz w:val="24"/>
                <w:szCs w:val="24"/>
                <w:lang w:eastAsia="ru-RU"/>
              </w:rPr>
              <w:t>Объекта</w:t>
            </w:r>
            <w:r w:rsidRPr="00262E4F">
              <w:rPr>
                <w:rFonts w:ascii="Times New Roman" w:eastAsia="Times New Roman" w:hAnsi="Times New Roman" w:cs="Times New Roman"/>
                <w:sz w:val="24"/>
                <w:szCs w:val="24"/>
                <w:lang w:eastAsia="ru-RU"/>
              </w:rPr>
              <w:t>.</w:t>
            </w:r>
          </w:p>
          <w:p w14:paraId="027C8231" w14:textId="08E3565B" w:rsidR="00262E4F" w:rsidRPr="00B337B5" w:rsidRDefault="00262E4F" w:rsidP="006E04FA">
            <w:pPr>
              <w:widowControl w:val="0"/>
              <w:spacing w:after="0" w:line="240" w:lineRule="auto"/>
              <w:ind w:hanging="11"/>
              <w:jc w:val="both"/>
              <w:rPr>
                <w:rFonts w:ascii="Times New Roman" w:eastAsia="Times New Roman" w:hAnsi="Times New Roman" w:cs="Times New Roman"/>
                <w:sz w:val="24"/>
                <w:szCs w:val="24"/>
                <w:lang w:eastAsia="ru-RU"/>
              </w:rPr>
            </w:pPr>
            <w:r w:rsidRPr="00262E4F">
              <w:rPr>
                <w:rFonts w:ascii="Times New Roman" w:eastAsia="Times New Roman" w:hAnsi="Times New Roman" w:cs="Times New Roman"/>
                <w:sz w:val="24"/>
                <w:szCs w:val="24"/>
                <w:lang w:eastAsia="ru-RU"/>
              </w:rPr>
              <w:t>Письмом от 8 ноября 2013 г. № 9043-01-63/05-АМ Министерство</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культуры Российской Федерации сообщило об отсутствии</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возражений против совершения крупной сделки по реконструкции и</w:t>
            </w:r>
            <w:r>
              <w:rPr>
                <w:rFonts w:ascii="Times New Roman" w:eastAsia="Times New Roman" w:hAnsi="Times New Roman" w:cs="Times New Roman"/>
                <w:sz w:val="24"/>
                <w:szCs w:val="24"/>
                <w:lang w:eastAsia="ru-RU"/>
              </w:rPr>
              <w:t xml:space="preserve"> </w:t>
            </w:r>
            <w:r w:rsidRPr="00262E4F">
              <w:rPr>
                <w:rFonts w:ascii="Times New Roman" w:eastAsia="Times New Roman" w:hAnsi="Times New Roman" w:cs="Times New Roman"/>
                <w:sz w:val="24"/>
                <w:szCs w:val="24"/>
                <w:lang w:eastAsia="ru-RU"/>
              </w:rPr>
              <w:t>реставрации.</w:t>
            </w:r>
          </w:p>
        </w:tc>
      </w:tr>
      <w:tr w:rsidR="00984CF8" w:rsidRPr="00B337B5" w14:paraId="5EC631AC" w14:textId="77777777" w:rsidTr="00B337B5">
        <w:trPr>
          <w:trHeight w:val="480"/>
        </w:trPr>
        <w:tc>
          <w:tcPr>
            <w:tcW w:w="805" w:type="dxa"/>
          </w:tcPr>
          <w:p w14:paraId="472838B4"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2.4.2</w:t>
            </w:r>
          </w:p>
        </w:tc>
        <w:tc>
          <w:tcPr>
            <w:tcW w:w="5574" w:type="dxa"/>
          </w:tcPr>
          <w:p w14:paraId="6D142109" w14:textId="2B575A8F"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shd w:val="clear" w:color="auto" w:fill="FFFFFF"/>
                <w:lang w:eastAsia="ru-RU"/>
              </w:rPr>
              <w:t> О</w:t>
            </w:r>
            <w:r w:rsidRPr="00B337B5">
              <w:rPr>
                <w:rFonts w:ascii="Times New Roman" w:eastAsia="Times New Roman" w:hAnsi="Times New Roman" w:cs="Times New Roman"/>
                <w:color w:val="000000"/>
                <w:sz w:val="24"/>
                <w:szCs w:val="24"/>
                <w:lang w:eastAsia="ru-RU"/>
              </w:rPr>
              <w:t xml:space="preserve">существляет закупку товаров, работ, услуг в целях строительства (реконструкции, в том числе с элементами реставрации, технического перевооружения) Объекта, включая заключение и исполнение государственных контрактов от имени Российской Федерации от лица </w:t>
            </w:r>
            <w:r w:rsidRPr="00B337B5">
              <w:rPr>
                <w:rFonts w:ascii="Times New Roman" w:eastAsia="Times New Roman" w:hAnsi="Times New Roman" w:cs="Times New Roman"/>
                <w:color w:val="000000"/>
                <w:sz w:val="24"/>
                <w:szCs w:val="24"/>
                <w:shd w:val="clear" w:color="auto" w:fill="FFFFFF"/>
                <w:lang w:eastAsia="ru-RU"/>
              </w:rPr>
              <w:lastRenderedPageBreak/>
              <w:t>Министерства</w:t>
            </w:r>
            <w:r w:rsidRPr="00B337B5">
              <w:rPr>
                <w:rFonts w:ascii="Times New Roman" w:eastAsia="Times New Roman" w:hAnsi="Times New Roman" w:cs="Times New Roman"/>
                <w:color w:val="000000"/>
                <w:sz w:val="24"/>
                <w:szCs w:val="24"/>
                <w:lang w:eastAsia="ru-RU"/>
              </w:rPr>
              <w:t>,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8505" w:type="dxa"/>
          </w:tcPr>
          <w:p w14:paraId="384459B2" w14:textId="54F4FA2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 xml:space="preserve">Приказом </w:t>
            </w:r>
            <w:r w:rsidR="006E04FA">
              <w:rPr>
                <w:rFonts w:ascii="Times New Roman" w:eastAsia="Times New Roman" w:hAnsi="Times New Roman" w:cs="Times New Roman"/>
                <w:sz w:val="24"/>
                <w:szCs w:val="24"/>
                <w:lang w:eastAsia="ru-RU"/>
              </w:rPr>
              <w:t>Музея</w:t>
            </w:r>
            <w:r w:rsidRPr="00B337B5">
              <w:rPr>
                <w:rFonts w:ascii="Times New Roman" w:eastAsia="Times New Roman" w:hAnsi="Times New Roman" w:cs="Times New Roman"/>
                <w:sz w:val="24"/>
                <w:szCs w:val="24"/>
                <w:lang w:eastAsia="ru-RU"/>
              </w:rPr>
              <w:t xml:space="preserve"> от 27 ноября 2020 г. № 134 утверждено Положение о контрактной службе Политехнического музея. Контрактная служба создается без образования отдельного структурного подразделения. Функции и полномочия контрактной службы возлагаются на работников департамента обеспечения закупок, юридического департамента, департамента бухгалтерского учета. Работники контрактной службы могут быть членами Единой комиссии по </w:t>
            </w:r>
            <w:r w:rsidRPr="00B337B5">
              <w:rPr>
                <w:rFonts w:ascii="Times New Roman" w:eastAsia="Times New Roman" w:hAnsi="Times New Roman" w:cs="Times New Roman"/>
                <w:sz w:val="24"/>
                <w:szCs w:val="24"/>
                <w:lang w:eastAsia="ru-RU"/>
              </w:rPr>
              <w:lastRenderedPageBreak/>
              <w:t>закупке товаров, работ, услуг для нужд Политехнического музея. Руководителем контрактной службы является финансовый директор политехнического музея.</w:t>
            </w:r>
          </w:p>
          <w:p w14:paraId="3131CC3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Приказом Музея от 11 февраля 2021 г. № 12 утвержден Регламент взаимодействия контрактной службы Политехнического музея с другими структурными подразделениями Политехнического музея при приемке товаров (работ, услуг). </w:t>
            </w:r>
          </w:p>
          <w:p w14:paraId="3D862856" w14:textId="2969EDA1" w:rsidR="00984CF8" w:rsidRPr="00B337B5" w:rsidRDefault="00984CF8" w:rsidP="006E04FA">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Анализ закупки товаров, работ, услуг в целях строительства (реконструкции, в том числе с элементами реставрации, технического перевооружения) Объекта, включая заключение и исполнение государственных контрактов</w:t>
            </w:r>
            <w:r w:rsidR="00FD5849">
              <w:rPr>
                <w:rFonts w:ascii="Times New Roman" w:eastAsia="Times New Roman" w:hAnsi="Times New Roman" w:cs="Times New Roman"/>
                <w:sz w:val="24"/>
                <w:szCs w:val="24"/>
                <w:lang w:eastAsia="ru-RU"/>
              </w:rPr>
              <w:t>,</w:t>
            </w:r>
            <w:r w:rsidRPr="00B337B5">
              <w:rPr>
                <w:rFonts w:ascii="Times New Roman" w:eastAsia="Times New Roman" w:hAnsi="Times New Roman" w:cs="Times New Roman"/>
                <w:sz w:val="24"/>
                <w:szCs w:val="24"/>
                <w:lang w:eastAsia="ru-RU"/>
              </w:rPr>
              <w:t xml:space="preserve"> приведен в соответствующих разделах </w:t>
            </w:r>
            <w:r w:rsidR="00FD5849" w:rsidRPr="006E04FA">
              <w:rPr>
                <w:rFonts w:ascii="Times New Roman" w:eastAsia="Times New Roman" w:hAnsi="Times New Roman" w:cs="Times New Roman"/>
                <w:sz w:val="24"/>
                <w:szCs w:val="24"/>
                <w:lang w:eastAsia="ru-RU"/>
              </w:rPr>
              <w:t>Отчета</w:t>
            </w:r>
            <w:r w:rsidRPr="006E04FA">
              <w:rPr>
                <w:rFonts w:ascii="Times New Roman" w:eastAsia="Times New Roman" w:hAnsi="Times New Roman" w:cs="Times New Roman"/>
                <w:sz w:val="24"/>
                <w:szCs w:val="24"/>
                <w:lang w:eastAsia="ru-RU"/>
              </w:rPr>
              <w:t>.</w:t>
            </w:r>
          </w:p>
        </w:tc>
      </w:tr>
      <w:tr w:rsidR="00984CF8" w:rsidRPr="00B337B5" w14:paraId="44456F64" w14:textId="77777777" w:rsidTr="00B337B5">
        <w:trPr>
          <w:trHeight w:val="480"/>
        </w:trPr>
        <w:tc>
          <w:tcPr>
            <w:tcW w:w="805" w:type="dxa"/>
          </w:tcPr>
          <w:p w14:paraId="746C89CB"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2.4.3</w:t>
            </w:r>
          </w:p>
        </w:tc>
        <w:tc>
          <w:tcPr>
            <w:tcW w:w="5574" w:type="dxa"/>
          </w:tcPr>
          <w:p w14:paraId="02EF29AF"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lang w:eastAsia="ru-RU"/>
              </w:rPr>
              <w:t xml:space="preserve">Осуществляет расходы, связанные с бюджетными инвестициями в Объект, на основании заключенных государственных контрактов в пределах лимитов бюджетных обязательств, доведенных </w:t>
            </w:r>
            <w:r w:rsidRPr="00B337B5">
              <w:rPr>
                <w:rFonts w:ascii="Times New Roman" w:eastAsia="Times New Roman" w:hAnsi="Times New Roman" w:cs="Times New Roman"/>
                <w:color w:val="000000"/>
                <w:sz w:val="24"/>
                <w:szCs w:val="24"/>
                <w:shd w:val="clear" w:color="auto" w:fill="FFFFFF"/>
                <w:lang w:eastAsia="ru-RU"/>
              </w:rPr>
              <w:t>Министерству</w:t>
            </w:r>
            <w:r w:rsidRPr="00B337B5">
              <w:rPr>
                <w:rFonts w:ascii="Times New Roman" w:eastAsia="Times New Roman" w:hAnsi="Times New Roman" w:cs="Times New Roman"/>
                <w:color w:val="000000"/>
                <w:sz w:val="24"/>
                <w:szCs w:val="24"/>
                <w:lang w:eastAsia="ru-RU"/>
              </w:rPr>
              <w:t xml:space="preserve"> как получателю средств федерального бюджета, либо в порядке, установленном бюджетным законодательством Российской Федерации.</w:t>
            </w:r>
          </w:p>
        </w:tc>
        <w:tc>
          <w:tcPr>
            <w:tcW w:w="8505" w:type="dxa"/>
          </w:tcPr>
          <w:p w14:paraId="1C028F77" w14:textId="67CFE672" w:rsidR="00984CF8"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Музеем заключен </w:t>
            </w:r>
            <w:r w:rsidR="006E04FA">
              <w:rPr>
                <w:rFonts w:ascii="Times New Roman" w:eastAsia="Times New Roman" w:hAnsi="Times New Roman" w:cs="Times New Roman"/>
                <w:sz w:val="24"/>
                <w:szCs w:val="24"/>
                <w:lang w:eastAsia="ru-RU"/>
              </w:rPr>
              <w:t>Гос</w:t>
            </w:r>
            <w:r w:rsidRPr="00B337B5">
              <w:rPr>
                <w:rFonts w:ascii="Times New Roman" w:eastAsia="Times New Roman" w:hAnsi="Times New Roman" w:cs="Times New Roman"/>
                <w:sz w:val="24"/>
                <w:szCs w:val="24"/>
                <w:lang w:eastAsia="ru-RU"/>
              </w:rPr>
              <w:t xml:space="preserve">контракт </w:t>
            </w:r>
            <w:r w:rsidR="00FD5849">
              <w:rPr>
                <w:rFonts w:ascii="Times New Roman" w:eastAsia="Times New Roman" w:hAnsi="Times New Roman" w:cs="Times New Roman"/>
                <w:sz w:val="24"/>
                <w:szCs w:val="24"/>
                <w:lang w:eastAsia="ru-RU"/>
              </w:rPr>
              <w:t>№</w:t>
            </w:r>
            <w:r w:rsidRPr="00B337B5">
              <w:rPr>
                <w:rFonts w:ascii="Times New Roman" w:eastAsia="Times New Roman" w:hAnsi="Times New Roman" w:cs="Times New Roman"/>
                <w:sz w:val="24"/>
                <w:szCs w:val="24"/>
                <w:lang w:eastAsia="ru-RU"/>
              </w:rPr>
              <w:t xml:space="preserve"> 08ОК/13 на выполнение работ по реконструкции и реставрации с приспособлением для современного использования </w:t>
            </w:r>
            <w:r w:rsidR="00FD5849">
              <w:rPr>
                <w:rFonts w:ascii="Times New Roman" w:eastAsia="Times New Roman" w:hAnsi="Times New Roman" w:cs="Times New Roman"/>
                <w:sz w:val="24"/>
                <w:szCs w:val="24"/>
                <w:lang w:eastAsia="ru-RU"/>
              </w:rPr>
              <w:t>Объекта.</w:t>
            </w:r>
          </w:p>
          <w:p w14:paraId="49E9EE73" w14:textId="0A60C5C0" w:rsidR="00FD5849" w:rsidRPr="00B337B5" w:rsidRDefault="00FD5849"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проверяемый период р</w:t>
            </w:r>
            <w:r w:rsidRPr="00FD5849">
              <w:rPr>
                <w:rFonts w:ascii="Times New Roman" w:eastAsia="Times New Roman" w:hAnsi="Times New Roman" w:cs="Times New Roman"/>
                <w:sz w:val="24"/>
                <w:szCs w:val="24"/>
                <w:lang w:eastAsia="ru-RU"/>
              </w:rPr>
              <w:t xml:space="preserve">асходы, связанные с бюджетными инвестициями в Объект, </w:t>
            </w:r>
            <w:r>
              <w:rPr>
                <w:rFonts w:ascii="Times New Roman" w:eastAsia="Times New Roman" w:hAnsi="Times New Roman" w:cs="Times New Roman"/>
                <w:sz w:val="24"/>
                <w:szCs w:val="24"/>
                <w:lang w:eastAsia="ru-RU"/>
              </w:rPr>
              <w:t xml:space="preserve">осуществлялись Музеем </w:t>
            </w:r>
            <w:r w:rsidRPr="00FD5849">
              <w:rPr>
                <w:rFonts w:ascii="Times New Roman" w:eastAsia="Times New Roman" w:hAnsi="Times New Roman" w:cs="Times New Roman"/>
                <w:sz w:val="24"/>
                <w:szCs w:val="24"/>
                <w:lang w:eastAsia="ru-RU"/>
              </w:rPr>
              <w:t xml:space="preserve">на основании </w:t>
            </w:r>
            <w:r>
              <w:rPr>
                <w:rFonts w:ascii="Times New Roman" w:eastAsia="Times New Roman" w:hAnsi="Times New Roman" w:cs="Times New Roman"/>
                <w:sz w:val="24"/>
                <w:szCs w:val="24"/>
                <w:lang w:eastAsia="ru-RU"/>
              </w:rPr>
              <w:t>данного</w:t>
            </w:r>
            <w:r w:rsidRPr="00FD5849">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ого</w:t>
            </w:r>
            <w:r w:rsidRPr="00FD5849">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а</w:t>
            </w:r>
            <w:r w:rsidRPr="00FD5849">
              <w:rPr>
                <w:rFonts w:ascii="Times New Roman" w:eastAsia="Times New Roman" w:hAnsi="Times New Roman" w:cs="Times New Roman"/>
                <w:sz w:val="24"/>
                <w:szCs w:val="24"/>
                <w:lang w:eastAsia="ru-RU"/>
              </w:rPr>
              <w:t xml:space="preserve"> в пределах</w:t>
            </w:r>
            <w:r>
              <w:rPr>
                <w:rFonts w:ascii="Times New Roman" w:eastAsia="Times New Roman" w:hAnsi="Times New Roman" w:cs="Times New Roman"/>
                <w:sz w:val="24"/>
                <w:szCs w:val="24"/>
                <w:lang w:eastAsia="ru-RU"/>
              </w:rPr>
              <w:t xml:space="preserve"> доведенных</w:t>
            </w:r>
            <w:r w:rsidRPr="00FD5849">
              <w:rPr>
                <w:rFonts w:ascii="Times New Roman" w:eastAsia="Times New Roman" w:hAnsi="Times New Roman" w:cs="Times New Roman"/>
                <w:sz w:val="24"/>
                <w:szCs w:val="24"/>
                <w:lang w:eastAsia="ru-RU"/>
              </w:rPr>
              <w:t xml:space="preserve"> лимитов бюджетных обязательств</w:t>
            </w:r>
            <w:r>
              <w:rPr>
                <w:rFonts w:ascii="Times New Roman" w:eastAsia="Times New Roman" w:hAnsi="Times New Roman" w:cs="Times New Roman"/>
                <w:sz w:val="24"/>
                <w:szCs w:val="24"/>
                <w:lang w:eastAsia="ru-RU"/>
              </w:rPr>
              <w:t>.</w:t>
            </w:r>
          </w:p>
          <w:p w14:paraId="294687FF" w14:textId="74C2FDCA"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Расходные расписания по операциям с лимитами бюджетных обязательств</w:t>
            </w:r>
            <w:r w:rsidR="00FD5849">
              <w:rPr>
                <w:rFonts w:ascii="Times New Roman" w:eastAsia="Times New Roman" w:hAnsi="Times New Roman" w:cs="Times New Roman"/>
                <w:sz w:val="24"/>
                <w:szCs w:val="24"/>
                <w:lang w:eastAsia="ru-RU"/>
              </w:rPr>
              <w:t>:</w:t>
            </w:r>
            <w:r w:rsidRPr="00B337B5">
              <w:rPr>
                <w:rFonts w:ascii="Times New Roman" w:eastAsia="Times New Roman" w:hAnsi="Times New Roman" w:cs="Times New Roman"/>
                <w:sz w:val="24"/>
                <w:szCs w:val="24"/>
                <w:lang w:eastAsia="ru-RU"/>
              </w:rPr>
              <w:t xml:space="preserve"> № 054/00054/505 от 14.02.2019, № 054/00054/940 от 17.04.2019, № 054/00054/147 от 07.06.2019, № 054/00054/222 от 17.06.2019, № 054/00054/120 от 16.01.2020, № 054/00054/144 от 24.01.2020, № 054/00054/329 от 31.12.2020, № 054/00054/954 от 10.03.2021, № 054/00054/579 от 16.07.2021, № 054/00054/381 от 06.10.2021, № 054/00054/484 от 11.10.2021</w:t>
            </w:r>
            <w:r w:rsidR="00D21E2A" w:rsidRPr="00B337B5">
              <w:rPr>
                <w:rFonts w:ascii="Times New Roman" w:eastAsia="Times New Roman" w:hAnsi="Times New Roman" w:cs="Times New Roman"/>
                <w:sz w:val="24"/>
                <w:szCs w:val="24"/>
                <w:lang w:eastAsia="ru-RU"/>
              </w:rPr>
              <w:t>.</w:t>
            </w:r>
          </w:p>
          <w:p w14:paraId="11DC0B3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Расходные расписания по доведению предельных объемов финансирования:</w:t>
            </w:r>
          </w:p>
          <w:p w14:paraId="41A7250E"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054/00054/606 от 13.03.2019, № 054/00054/009 от 29.04.2019, № 054/00054/055 от 13.03.2019, № 054/00054/173 от 07.06.2019, № 054/00054/476 от 03.07.2019, № 054/00054/919 от 05.08.2019, № 054/00054/165 от 12.09.2019, № 054/00054/272 от 03.10.2019, № 054/00054/400 от 11.10.2019, № 054/00054/611 от 13.11.2019, № 054/00054/630 от 22.11.2019, № 054/00054/119 от 16.01.2020, № 054/00054/136 от 23.01.2020, № 054/00054/327 от 25.02.2020, № 054/00054/354 от 27.02.2020, № 054/00054/510 от 17.03.2020, № 054/00054/668 от 31.03.2020, № 054/00054/019 от 13.04.2020,№ 054/00054/049 от 20.04.2020, № 054/00054/527 от 22.06.2020, № 054/00054/639 от 08.07.2020, № 054/00054/547 от 12.10.2020, № 054/00054/004 от 19.11.2020, № 054/00054/119 от 16.01.2020, № 054/00054/706 от 20.10.2021</w:t>
            </w:r>
            <w:r w:rsidR="005C53CC" w:rsidRPr="00B337B5">
              <w:rPr>
                <w:rFonts w:ascii="Times New Roman" w:eastAsia="Times New Roman" w:hAnsi="Times New Roman" w:cs="Times New Roman"/>
                <w:sz w:val="24"/>
                <w:szCs w:val="24"/>
                <w:lang w:eastAsia="ru-RU"/>
              </w:rPr>
              <w:t>.</w:t>
            </w:r>
          </w:p>
        </w:tc>
      </w:tr>
      <w:tr w:rsidR="00984CF8" w:rsidRPr="00B337B5" w14:paraId="0D523207" w14:textId="77777777" w:rsidTr="00B337B5">
        <w:trPr>
          <w:trHeight w:val="480"/>
        </w:trPr>
        <w:tc>
          <w:tcPr>
            <w:tcW w:w="805" w:type="dxa"/>
          </w:tcPr>
          <w:p w14:paraId="36CF18FC"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2.4.4</w:t>
            </w:r>
          </w:p>
        </w:tc>
        <w:tc>
          <w:tcPr>
            <w:tcW w:w="5574" w:type="dxa"/>
          </w:tcPr>
          <w:p w14:paraId="41FE443A"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bookmarkStart w:id="2" w:name="_Hlk87610140"/>
            <w:r w:rsidRPr="00B337B5">
              <w:rPr>
                <w:rFonts w:ascii="Times New Roman" w:eastAsia="Times New Roman" w:hAnsi="Times New Roman" w:cs="Times New Roman"/>
                <w:color w:val="000000"/>
                <w:sz w:val="24"/>
                <w:szCs w:val="24"/>
                <w:shd w:val="clear" w:color="auto" w:fill="FFFFFF"/>
                <w:lang w:eastAsia="ru-RU"/>
              </w:rPr>
              <w:t xml:space="preserve">Обеспечивает </w:t>
            </w:r>
            <w:r w:rsidRPr="00B337B5">
              <w:rPr>
                <w:rFonts w:ascii="Times New Roman" w:eastAsia="Times New Roman" w:hAnsi="Times New Roman" w:cs="Times New Roman"/>
                <w:color w:val="000000"/>
                <w:sz w:val="24"/>
                <w:szCs w:val="24"/>
                <w:lang w:eastAsia="ru-RU"/>
              </w:rPr>
              <w:t>результативность и целевой характер использования предусмотренных бюджетных ассигнований</w:t>
            </w:r>
            <w:r w:rsidRPr="00B337B5">
              <w:rPr>
                <w:rFonts w:ascii="Times New Roman" w:eastAsia="Times New Roman" w:hAnsi="Times New Roman" w:cs="Times New Roman"/>
                <w:color w:val="000000"/>
                <w:sz w:val="24"/>
                <w:szCs w:val="24"/>
                <w:shd w:val="clear" w:color="auto" w:fill="FFFFFF"/>
                <w:lang w:eastAsia="ru-RU"/>
              </w:rPr>
              <w:t>.</w:t>
            </w:r>
            <w:bookmarkEnd w:id="2"/>
          </w:p>
        </w:tc>
        <w:tc>
          <w:tcPr>
            <w:tcW w:w="8505" w:type="dxa"/>
          </w:tcPr>
          <w:p w14:paraId="528C4640"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В соответствии со статьей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w:t>
            </w:r>
            <w:r w:rsidRPr="00B337B5">
              <w:rPr>
                <w:rFonts w:ascii="Times New Roman" w:eastAsia="Times New Roman" w:hAnsi="Times New Roman" w:cs="Times New Roman"/>
                <w:sz w:val="24"/>
                <w:szCs w:val="24"/>
                <w:lang w:eastAsia="ru-RU"/>
              </w:rPr>
              <w:lastRenderedPageBreak/>
              <w:t xml:space="preserve">использованием определенного бюджетом объема средств (результативности). </w:t>
            </w:r>
          </w:p>
          <w:p w14:paraId="0343ABE6" w14:textId="77BE2D92" w:rsidR="00A05680" w:rsidRPr="00A05680" w:rsidRDefault="00A05680" w:rsidP="00A05680">
            <w:pPr>
              <w:widowControl w:val="0"/>
              <w:spacing w:after="0" w:line="240" w:lineRule="auto"/>
              <w:ind w:hanging="11"/>
              <w:jc w:val="both"/>
              <w:rPr>
                <w:rFonts w:ascii="Times New Roman" w:eastAsia="Times New Roman" w:hAnsi="Times New Roman" w:cs="Times New Roman"/>
                <w:sz w:val="24"/>
                <w:szCs w:val="24"/>
                <w:lang w:eastAsia="ru-RU"/>
              </w:rPr>
            </w:pPr>
            <w:r w:rsidRPr="00A05680">
              <w:rPr>
                <w:rFonts w:ascii="Times New Roman" w:eastAsia="Times New Roman" w:hAnsi="Times New Roman" w:cs="Times New Roman"/>
                <w:sz w:val="24"/>
                <w:szCs w:val="24"/>
                <w:lang w:eastAsia="ru-RU"/>
              </w:rPr>
              <w:t xml:space="preserve">На момент проверки пунктом 1 </w:t>
            </w:r>
            <w:r>
              <w:rPr>
                <w:rFonts w:ascii="Times New Roman" w:eastAsia="Times New Roman" w:hAnsi="Times New Roman" w:cs="Times New Roman"/>
                <w:sz w:val="24"/>
                <w:szCs w:val="24"/>
                <w:lang w:eastAsia="ru-RU"/>
              </w:rPr>
              <w:t>П</w:t>
            </w:r>
            <w:r w:rsidRPr="00A05680">
              <w:rPr>
                <w:rFonts w:ascii="Times New Roman" w:eastAsia="Times New Roman" w:hAnsi="Times New Roman" w:cs="Times New Roman"/>
                <w:sz w:val="24"/>
                <w:szCs w:val="24"/>
                <w:lang w:eastAsia="ru-RU"/>
              </w:rPr>
              <w:t xml:space="preserve">остановления Правительства Российской Федерации № 665 и приложения к Соглашению о передаче полномочий государственного заказчика  (далее - Соглашение) срок ввода Объекта в эксплуатацию установлен на 2021 год. </w:t>
            </w:r>
          </w:p>
          <w:p w14:paraId="56265199" w14:textId="20A14612" w:rsidR="00A05680" w:rsidRPr="00A05680" w:rsidRDefault="00A05680" w:rsidP="00A05680">
            <w:pPr>
              <w:widowControl w:val="0"/>
              <w:spacing w:after="0" w:line="240" w:lineRule="auto"/>
              <w:ind w:hanging="11"/>
              <w:jc w:val="both"/>
              <w:rPr>
                <w:rFonts w:ascii="Times New Roman" w:eastAsia="Times New Roman" w:hAnsi="Times New Roman" w:cs="Times New Roman"/>
                <w:sz w:val="24"/>
                <w:szCs w:val="24"/>
                <w:lang w:eastAsia="ru-RU"/>
              </w:rPr>
            </w:pPr>
            <w:r w:rsidRPr="00A05680">
              <w:rPr>
                <w:rFonts w:ascii="Times New Roman" w:eastAsia="Times New Roman" w:hAnsi="Times New Roman" w:cs="Times New Roman"/>
                <w:sz w:val="24"/>
                <w:szCs w:val="24"/>
                <w:lang w:eastAsia="ru-RU"/>
              </w:rPr>
              <w:t xml:space="preserve">По состоянию на 1 января 2022 года Объект в эксплуатацию не введен. </w:t>
            </w:r>
            <w:r>
              <w:rPr>
                <w:rFonts w:ascii="Times New Roman" w:eastAsia="Times New Roman" w:hAnsi="Times New Roman" w:cs="Times New Roman"/>
                <w:sz w:val="24"/>
                <w:szCs w:val="24"/>
                <w:lang w:eastAsia="ru-RU"/>
              </w:rPr>
              <w:t>ФАИП</w:t>
            </w:r>
            <w:r w:rsidRPr="00A05680">
              <w:rPr>
                <w:rFonts w:ascii="Times New Roman" w:eastAsia="Times New Roman" w:hAnsi="Times New Roman" w:cs="Times New Roman"/>
                <w:sz w:val="24"/>
                <w:szCs w:val="24"/>
                <w:lang w:eastAsia="ru-RU"/>
              </w:rPr>
              <w:t xml:space="preserve"> указанный срок перенесен на 2025 год.</w:t>
            </w:r>
          </w:p>
          <w:p w14:paraId="17153985" w14:textId="77777777" w:rsidR="00A05680" w:rsidRPr="00A05680" w:rsidRDefault="00A05680" w:rsidP="00A05680">
            <w:pPr>
              <w:widowControl w:val="0"/>
              <w:spacing w:after="0" w:line="240" w:lineRule="auto"/>
              <w:ind w:hanging="11"/>
              <w:jc w:val="both"/>
              <w:rPr>
                <w:rFonts w:ascii="Times New Roman" w:eastAsia="Times New Roman" w:hAnsi="Times New Roman" w:cs="Times New Roman"/>
                <w:sz w:val="24"/>
                <w:szCs w:val="24"/>
                <w:lang w:eastAsia="ru-RU"/>
              </w:rPr>
            </w:pPr>
            <w:r w:rsidRPr="00A05680">
              <w:rPr>
                <w:rFonts w:ascii="Times New Roman" w:eastAsia="Times New Roman" w:hAnsi="Times New Roman" w:cs="Times New Roman"/>
                <w:sz w:val="24"/>
                <w:szCs w:val="24"/>
                <w:lang w:eastAsia="ru-RU"/>
              </w:rPr>
              <w:t>Выделяемые из федерального бюджета средства ежегодно осваивались не в полном объеме. За 2017-2020 годы общий объем неиспользованных бюджетных инвестиций составил 5,5 млрд рублей, из которых 1,8 млрд рублей возвращено в федеральный бюджет. В 2021 году предусмотренные бюджетные средства не были использованы почти в полном объеме (1,2 млрд рублей направлены в резервный фонд Правительства Российской Федерации, 0,7 млрд рублей перераспределены на 2022 год).</w:t>
            </w:r>
          </w:p>
          <w:p w14:paraId="642F8019" w14:textId="244C731E" w:rsidR="00847E2D" w:rsidRPr="00B337B5" w:rsidRDefault="00A05680" w:rsidP="00A05680">
            <w:pPr>
              <w:widowControl w:val="0"/>
              <w:spacing w:after="0" w:line="240" w:lineRule="auto"/>
              <w:ind w:hanging="11"/>
              <w:jc w:val="both"/>
              <w:rPr>
                <w:rFonts w:ascii="Times New Roman" w:eastAsia="Times New Roman" w:hAnsi="Times New Roman" w:cs="Times New Roman"/>
                <w:sz w:val="24"/>
                <w:szCs w:val="24"/>
                <w:lang w:eastAsia="ru-RU"/>
              </w:rPr>
            </w:pPr>
            <w:r w:rsidRPr="00A05680">
              <w:rPr>
                <w:rFonts w:ascii="Times New Roman" w:eastAsia="Times New Roman" w:hAnsi="Times New Roman" w:cs="Times New Roman"/>
                <w:sz w:val="24"/>
                <w:szCs w:val="24"/>
                <w:lang w:eastAsia="ru-RU"/>
              </w:rPr>
              <w:t>Соответственно, Музеем не обеспечена результативность использования бюджетных ассигнований</w:t>
            </w:r>
          </w:p>
        </w:tc>
      </w:tr>
      <w:tr w:rsidR="00984CF8" w:rsidRPr="00B337B5" w14:paraId="6F34D502" w14:textId="77777777" w:rsidTr="00B337B5">
        <w:trPr>
          <w:trHeight w:val="480"/>
        </w:trPr>
        <w:tc>
          <w:tcPr>
            <w:tcW w:w="805" w:type="dxa"/>
          </w:tcPr>
          <w:p w14:paraId="2555DC16"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2.4.5</w:t>
            </w:r>
          </w:p>
        </w:tc>
        <w:tc>
          <w:tcPr>
            <w:tcW w:w="5574" w:type="dxa"/>
          </w:tcPr>
          <w:p w14:paraId="3F11229B" w14:textId="77777777" w:rsidR="00984CF8" w:rsidRDefault="00984CF8"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shd w:val="clear" w:color="auto" w:fill="FFFFFF"/>
                <w:lang w:eastAsia="ru-RU"/>
              </w:rPr>
              <w:t>Обеспечивает соблюдение требований постановления Правительства Российской Федерации от 23.12.2013 № 1213 (ред. от 18.12.2014) "О мерах по реализации Федерального закона "О федеральном бюджете на 2014 год и на плановый период 2015 и 2016 годов"</w:t>
            </w:r>
            <w:r w:rsidRPr="00B337B5">
              <w:rPr>
                <w:rFonts w:ascii="Times New Roman" w:eastAsia="Times New Roman" w:hAnsi="Times New Roman" w:cs="Times New Roman"/>
                <w:color w:val="000000"/>
                <w:sz w:val="24"/>
                <w:szCs w:val="24"/>
                <w:shd w:val="clear" w:color="auto" w:fill="FFFFFF"/>
                <w:vertAlign w:val="superscript"/>
                <w:lang w:eastAsia="ru-RU"/>
              </w:rPr>
              <w:footnoteReference w:id="1"/>
            </w:r>
            <w:r w:rsidRPr="00B337B5">
              <w:rPr>
                <w:rFonts w:ascii="Times New Roman" w:eastAsia="Times New Roman" w:hAnsi="Times New Roman" w:cs="Times New Roman"/>
                <w:color w:val="000000"/>
                <w:sz w:val="24"/>
                <w:szCs w:val="24"/>
                <w:shd w:val="clear" w:color="auto" w:fill="FFFFFF"/>
                <w:lang w:eastAsia="ru-RU"/>
              </w:rPr>
              <w:t xml:space="preserve">. </w:t>
            </w:r>
          </w:p>
          <w:p w14:paraId="69E8EB8A" w14:textId="4DBFC512" w:rsidR="00096A31" w:rsidRPr="00B337B5" w:rsidRDefault="00096A31"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096A31">
              <w:rPr>
                <w:rFonts w:ascii="Times New Roman" w:eastAsia="Times New Roman" w:hAnsi="Times New Roman" w:cs="Times New Roman"/>
                <w:color w:val="000000"/>
                <w:sz w:val="24"/>
                <w:szCs w:val="24"/>
                <w:shd w:val="clear" w:color="auto" w:fill="FFFFFF"/>
                <w:lang w:eastAsia="ru-RU"/>
              </w:rPr>
              <w:t>постановления Правительства Российской Федерации от 25.12.2018 № 1664 «Об особенностях реализации федерального закона «О федеральном бюджете на 2019 год и на плановый период 2020 и 2021 годов»</w:t>
            </w:r>
            <w:r>
              <w:rPr>
                <w:rFonts w:ascii="Times New Roman" w:eastAsia="Times New Roman" w:hAnsi="Times New Roman" w:cs="Times New Roman"/>
                <w:color w:val="000000"/>
                <w:sz w:val="24"/>
                <w:szCs w:val="24"/>
                <w:shd w:val="clear" w:color="auto" w:fill="FFFFFF"/>
                <w:lang w:eastAsia="ru-RU"/>
              </w:rPr>
              <w:t xml:space="preserve"> (в редакции </w:t>
            </w:r>
            <w:r w:rsidR="00882520">
              <w:rPr>
                <w:rFonts w:ascii="Times New Roman" w:eastAsia="Times New Roman" w:hAnsi="Times New Roman" w:cs="Times New Roman"/>
                <w:color w:val="000000"/>
                <w:sz w:val="24"/>
                <w:szCs w:val="24"/>
                <w:shd w:val="clear" w:color="auto" w:fill="FFFFFF"/>
                <w:lang w:eastAsia="ru-RU"/>
              </w:rPr>
              <w:t xml:space="preserve">Соглашения </w:t>
            </w:r>
            <w:r>
              <w:rPr>
                <w:rFonts w:ascii="Times New Roman" w:eastAsia="Times New Roman" w:hAnsi="Times New Roman" w:cs="Times New Roman"/>
                <w:color w:val="000000"/>
                <w:sz w:val="24"/>
                <w:szCs w:val="24"/>
                <w:shd w:val="clear" w:color="auto" w:fill="FFFFFF"/>
                <w:lang w:eastAsia="ru-RU"/>
              </w:rPr>
              <w:t>2019 года)</w:t>
            </w:r>
          </w:p>
        </w:tc>
        <w:tc>
          <w:tcPr>
            <w:tcW w:w="8505" w:type="dxa"/>
          </w:tcPr>
          <w:p w14:paraId="27A10C23" w14:textId="6609D18A"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На момент заключения Музеем </w:t>
            </w:r>
            <w:r w:rsidR="00847E2D">
              <w:rPr>
                <w:rFonts w:ascii="Times New Roman" w:eastAsia="Times New Roman" w:hAnsi="Times New Roman" w:cs="Times New Roman"/>
                <w:sz w:val="24"/>
                <w:szCs w:val="24"/>
                <w:lang w:eastAsia="ru-RU"/>
              </w:rPr>
              <w:t>Госконтракта</w:t>
            </w:r>
            <w:r w:rsidRPr="00B337B5">
              <w:rPr>
                <w:rFonts w:ascii="Times New Roman" w:eastAsia="Times New Roman" w:hAnsi="Times New Roman" w:cs="Times New Roman"/>
                <w:sz w:val="24"/>
                <w:szCs w:val="24"/>
                <w:lang w:eastAsia="ru-RU"/>
              </w:rPr>
              <w:t xml:space="preserve"> </w:t>
            </w:r>
            <w:r w:rsidR="00F23F5E">
              <w:rPr>
                <w:rFonts w:ascii="Times New Roman" w:eastAsia="Times New Roman" w:hAnsi="Times New Roman" w:cs="Times New Roman"/>
                <w:sz w:val="24"/>
                <w:szCs w:val="24"/>
                <w:lang w:eastAsia="ru-RU"/>
              </w:rPr>
              <w:t>№</w:t>
            </w:r>
            <w:r w:rsidRPr="00B337B5">
              <w:rPr>
                <w:rFonts w:ascii="Times New Roman" w:eastAsia="Times New Roman" w:hAnsi="Times New Roman" w:cs="Times New Roman"/>
                <w:sz w:val="24"/>
                <w:szCs w:val="24"/>
                <w:lang w:eastAsia="ru-RU"/>
              </w:rPr>
              <w:t xml:space="preserve"> 08ОК/13 действовало постановление Правительства Российской Федерации от 23.12.2013 </w:t>
            </w:r>
            <w:r w:rsidR="00666F83">
              <w:rPr>
                <w:rFonts w:ascii="Times New Roman" w:eastAsia="Times New Roman" w:hAnsi="Times New Roman" w:cs="Times New Roman"/>
                <w:sz w:val="24"/>
                <w:szCs w:val="24"/>
                <w:lang w:eastAsia="ru-RU"/>
              </w:rPr>
              <w:t>№</w:t>
            </w:r>
            <w:r w:rsidRPr="00B337B5">
              <w:rPr>
                <w:rFonts w:ascii="Times New Roman" w:eastAsia="Times New Roman" w:hAnsi="Times New Roman" w:cs="Times New Roman"/>
                <w:sz w:val="24"/>
                <w:szCs w:val="24"/>
                <w:lang w:eastAsia="ru-RU"/>
              </w:rPr>
              <w:t xml:space="preserve"> 1213 (ред. от 18.12.2014) "О мерах по реализации Федерального закона "О федеральном бюджете на 2014 год и на плановый период 2015 и 2016 годов», пунктом 22 которого установлено, что получатели средств федерального бюджета при заключении договоров (государственных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 по договорам (государственным контрактам) о выполнении работ по строительству, реконструкции и капитальному ремонту объектов капитального строительства государственной собственности Российской Федерации, если иное не установлено законодательством Российской Федерации: на сумму, не превышающую 600 млн. рублей, - до 30 процентов суммы договора (государственного контракта), но не более 30 процентов лимитов бюджетных обязательств, доведенных на соответствующий финансовый год; на сумму, превышающую 600 млн. рублей, - </w:t>
            </w:r>
            <w:r w:rsidRPr="00B337B5">
              <w:rPr>
                <w:rFonts w:ascii="Times New Roman" w:eastAsia="Times New Roman" w:hAnsi="Times New Roman" w:cs="Times New Roman"/>
                <w:sz w:val="24"/>
                <w:szCs w:val="24"/>
                <w:lang w:eastAsia="ru-RU"/>
              </w:rPr>
              <w:lastRenderedPageBreak/>
              <w:t>до 30 процентов суммы договора (государственного контракта), но не более лимитов бюджетных обязательств, доведенных на соответствующий финансовый год, с последующим авансированием выполняемых работ после подтверждения выполнения предусмотренных договором (государственным контрактом) работ в объеме произведенного авансового платежа (с ограничением общей суммы авансирования не более 70 процентов суммы договора (государственного контракта).</w:t>
            </w:r>
          </w:p>
          <w:p w14:paraId="16E3E526" w14:textId="669DA854"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В соответствии с пунктом 5.2. </w:t>
            </w:r>
            <w:r w:rsidR="00A05680" w:rsidRPr="00A05680">
              <w:rPr>
                <w:rFonts w:ascii="Times New Roman" w:eastAsia="Times New Roman" w:hAnsi="Times New Roman" w:cs="Times New Roman"/>
                <w:sz w:val="24"/>
                <w:szCs w:val="24"/>
                <w:lang w:eastAsia="ru-RU"/>
              </w:rPr>
              <w:t xml:space="preserve">Госконтракта № 08ОК/13 </w:t>
            </w:r>
            <w:r w:rsidRPr="00B337B5">
              <w:rPr>
                <w:rFonts w:ascii="Times New Roman" w:eastAsia="Times New Roman" w:hAnsi="Times New Roman" w:cs="Times New Roman"/>
                <w:sz w:val="24"/>
                <w:szCs w:val="24"/>
                <w:lang w:eastAsia="ru-RU"/>
              </w:rPr>
              <w:t>Заказчик  в срок не позднее тридцати дней со дня заключения Договора и после поступления бюджетных ассигнований на свой лицевой счет, открытый в соответствующем органе Федерального казначейства, перечисляет Генеральному подрядчику аванс в размере 1 760 767 725,49 (Один миллиард семьсот шестьдесят миллионов семьсот шестьдесят семь тысяч семьсот двадцать пять рублей 49 копеек). Оплата аванса осуществляется Заказчиком на основании выставленного счета. Погашение авансового платежа производится ежемесячно пропорционально выполненному объему работ и учитывается при оплате выполненных Генеральным подрядчиком Работ (23,9 % цены работ по договору)</w:t>
            </w:r>
            <w:r w:rsidR="006913A5" w:rsidRPr="00B337B5">
              <w:rPr>
                <w:rFonts w:ascii="Times New Roman" w:eastAsia="Times New Roman" w:hAnsi="Times New Roman" w:cs="Times New Roman"/>
                <w:sz w:val="24"/>
                <w:szCs w:val="24"/>
                <w:lang w:eastAsia="ru-RU"/>
              </w:rPr>
              <w:t>.</w:t>
            </w:r>
          </w:p>
          <w:p w14:paraId="3FDAAB09"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Дополнительный целевой аванс:</w:t>
            </w:r>
          </w:p>
          <w:p w14:paraId="42E05601" w14:textId="3FA5263D"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2015 год – 698 000 000,00 рублей (допсоглашение к государственному контракту № 5 на основании 418-ФЗ от 28.12.2013 и п.29 ППРФ № 1563 от 27.12.2014</w:t>
            </w:r>
            <w:r w:rsidR="00A91952">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(в ред. ПП 256 от 20.03.2015, 359 от 15.04.2015)</w:t>
            </w:r>
            <w:r w:rsidR="00882520">
              <w:rPr>
                <w:rFonts w:ascii="Times New Roman" w:eastAsia="Times New Roman" w:hAnsi="Times New Roman" w:cs="Times New Roman"/>
                <w:sz w:val="24"/>
                <w:szCs w:val="24"/>
                <w:lang w:eastAsia="ru-RU"/>
              </w:rPr>
              <w:t>;</w:t>
            </w:r>
          </w:p>
          <w:p w14:paraId="3350471F" w14:textId="3DB8BA88"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2016 год – 472 102 285,52 рублей (допсоглашение к государственному контракту № 7, №8, № 9, № 10, № 11. на основании 418-ФЗ от 28.12.2013 и п.29 ППРФ № 1563 от 27.12.2014</w:t>
            </w:r>
            <w:r w:rsidR="00A91952">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(в ред. ПП 256 от 20.03.2015, 359 от 15.04.2015)</w:t>
            </w:r>
            <w:r w:rsidR="00882520">
              <w:rPr>
                <w:rFonts w:ascii="Times New Roman" w:eastAsia="Times New Roman" w:hAnsi="Times New Roman" w:cs="Times New Roman"/>
                <w:sz w:val="24"/>
                <w:szCs w:val="24"/>
                <w:lang w:eastAsia="ru-RU"/>
              </w:rPr>
              <w:t>;</w:t>
            </w:r>
          </w:p>
          <w:p w14:paraId="29C5332D" w14:textId="72D8CFCA"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2019 год – 634 950 988,99 рублей (допсоглашение к государственному контракту № 21, № 22 в соответствии с п.18 </w:t>
            </w:r>
            <w:r w:rsidR="00882520">
              <w:rPr>
                <w:rFonts w:ascii="Times New Roman" w:eastAsia="Times New Roman" w:hAnsi="Times New Roman" w:cs="Times New Roman"/>
                <w:sz w:val="24"/>
                <w:szCs w:val="24"/>
                <w:lang w:eastAsia="ru-RU"/>
              </w:rPr>
              <w:t xml:space="preserve">постановления Правительства Российской Федерации </w:t>
            </w:r>
            <w:r w:rsidR="00882520" w:rsidRPr="00B337B5">
              <w:rPr>
                <w:rFonts w:ascii="Times New Roman" w:eastAsia="Times New Roman" w:hAnsi="Times New Roman" w:cs="Times New Roman"/>
                <w:sz w:val="24"/>
                <w:szCs w:val="24"/>
                <w:lang w:eastAsia="ru-RU"/>
              </w:rPr>
              <w:t>от 09.12.2017</w:t>
            </w:r>
            <w:r w:rsidR="00882520">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 xml:space="preserve"> 1496</w:t>
            </w:r>
            <w:r w:rsidR="00A91952">
              <w:rPr>
                <w:rFonts w:ascii="Times New Roman" w:eastAsia="Times New Roman" w:hAnsi="Times New Roman" w:cs="Times New Roman"/>
                <w:sz w:val="24"/>
                <w:szCs w:val="24"/>
                <w:lang w:eastAsia="ru-RU"/>
              </w:rPr>
              <w:t>)</w:t>
            </w:r>
            <w:r w:rsidR="00882520">
              <w:rPr>
                <w:rFonts w:ascii="Times New Roman" w:eastAsia="Times New Roman" w:hAnsi="Times New Roman" w:cs="Times New Roman"/>
                <w:sz w:val="24"/>
                <w:szCs w:val="24"/>
                <w:lang w:eastAsia="ru-RU"/>
              </w:rPr>
              <w:t>;</w:t>
            </w:r>
          </w:p>
          <w:p w14:paraId="0D4900B2" w14:textId="4A9D8274"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2020 год – 3 400 000 000,00 рублей (допсоглашение № 24, № 25 к государственному контракту, в связи ситуацией, связанной с распространением новой коронавирусной инфекции, на основании 124-ФЗ от 24.04.2020, абз. 4, пп. «а)», п. 18 </w:t>
            </w:r>
            <w:r w:rsidR="00882520">
              <w:rPr>
                <w:rFonts w:ascii="Times New Roman" w:eastAsia="Times New Roman" w:hAnsi="Times New Roman" w:cs="Times New Roman"/>
                <w:sz w:val="24"/>
                <w:szCs w:val="24"/>
                <w:lang w:eastAsia="ru-RU"/>
              </w:rPr>
              <w:t xml:space="preserve">постановления Правительства Российской Федерации </w:t>
            </w:r>
            <w:r w:rsidR="00882520" w:rsidRPr="00B337B5">
              <w:rPr>
                <w:rFonts w:ascii="Times New Roman" w:eastAsia="Times New Roman" w:hAnsi="Times New Roman" w:cs="Times New Roman"/>
                <w:sz w:val="24"/>
                <w:szCs w:val="24"/>
                <w:lang w:eastAsia="ru-RU"/>
              </w:rPr>
              <w:t>от 09.12.2017</w:t>
            </w:r>
            <w:r w:rsidR="00882520">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 xml:space="preserve"> 1496.</w:t>
            </w:r>
          </w:p>
          <w:p w14:paraId="44AC5ABF"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Допавансирование обеспечено казначейским контролем и перечислялось на специально открытый счет в территориальном органе Федерального казначейства.</w:t>
            </w:r>
          </w:p>
          <w:p w14:paraId="23222010" w14:textId="47A71250" w:rsidR="00984CF8" w:rsidRPr="00B337B5" w:rsidRDefault="00984CF8" w:rsidP="00A05680">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В рамках контроля за использованием целевого авансирования </w:t>
            </w:r>
            <w:r w:rsidR="00A05680">
              <w:rPr>
                <w:rFonts w:ascii="Times New Roman" w:eastAsia="Times New Roman" w:hAnsi="Times New Roman" w:cs="Times New Roman"/>
                <w:sz w:val="24"/>
                <w:szCs w:val="24"/>
                <w:lang w:eastAsia="ru-RU"/>
              </w:rPr>
              <w:t>Музей запрашивал у</w:t>
            </w:r>
            <w:r w:rsidRPr="00B337B5">
              <w:rPr>
                <w:rFonts w:ascii="Times New Roman" w:eastAsia="Times New Roman" w:hAnsi="Times New Roman" w:cs="Times New Roman"/>
                <w:sz w:val="24"/>
                <w:szCs w:val="24"/>
                <w:lang w:eastAsia="ru-RU"/>
              </w:rPr>
              <w:t xml:space="preserve"> генерального подрядчика отчет об его расходовании</w:t>
            </w:r>
            <w:r w:rsidR="00A91952">
              <w:rPr>
                <w:rFonts w:ascii="Times New Roman" w:eastAsia="Times New Roman" w:hAnsi="Times New Roman" w:cs="Times New Roman"/>
                <w:sz w:val="24"/>
                <w:szCs w:val="24"/>
                <w:lang w:eastAsia="ru-RU"/>
              </w:rPr>
              <w:t xml:space="preserve"> п</w:t>
            </w:r>
            <w:r w:rsidRPr="00B337B5">
              <w:rPr>
                <w:rFonts w:ascii="Times New Roman" w:eastAsia="Times New Roman" w:hAnsi="Times New Roman" w:cs="Times New Roman"/>
                <w:sz w:val="24"/>
                <w:szCs w:val="24"/>
                <w:lang w:eastAsia="ru-RU"/>
              </w:rPr>
              <w:t>исьма</w:t>
            </w:r>
            <w:r w:rsidR="00A91952">
              <w:rPr>
                <w:rFonts w:ascii="Times New Roman" w:eastAsia="Times New Roman" w:hAnsi="Times New Roman" w:cs="Times New Roman"/>
                <w:sz w:val="24"/>
                <w:szCs w:val="24"/>
                <w:lang w:eastAsia="ru-RU"/>
              </w:rPr>
              <w:t>ми</w:t>
            </w:r>
            <w:r w:rsidRPr="00B337B5">
              <w:rPr>
                <w:rFonts w:ascii="Times New Roman" w:eastAsia="Times New Roman" w:hAnsi="Times New Roman" w:cs="Times New Roman"/>
                <w:sz w:val="24"/>
                <w:szCs w:val="24"/>
                <w:lang w:eastAsia="ru-RU"/>
              </w:rPr>
              <w:t xml:space="preserve"> от 09 марта 2021 №  0169-1, от 17 марта 2021 № 0216-1.</w:t>
            </w:r>
          </w:p>
        </w:tc>
      </w:tr>
      <w:tr w:rsidR="00984CF8" w:rsidRPr="00B337B5" w14:paraId="675689E5" w14:textId="77777777" w:rsidTr="00B337B5">
        <w:trPr>
          <w:trHeight w:val="480"/>
        </w:trPr>
        <w:tc>
          <w:tcPr>
            <w:tcW w:w="805" w:type="dxa"/>
          </w:tcPr>
          <w:p w14:paraId="58DCADB4"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2.4.6</w:t>
            </w:r>
          </w:p>
        </w:tc>
        <w:tc>
          <w:tcPr>
            <w:tcW w:w="5574" w:type="dxa"/>
          </w:tcPr>
          <w:p w14:paraId="2500B586"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shd w:val="clear" w:color="auto" w:fill="FFFFFF"/>
                <w:lang w:eastAsia="ru-RU"/>
              </w:rPr>
              <w:t>Осуществляет получение градостроительного плана земельного участка, результатов инженерных изысканий и технических условий</w:t>
            </w:r>
            <w:r w:rsidRPr="00B337B5">
              <w:rPr>
                <w:rFonts w:ascii="Times New Roman" w:eastAsia="Times New Roman" w:hAnsi="Times New Roman" w:cs="Times New Roman"/>
                <w:color w:val="000000"/>
                <w:sz w:val="24"/>
                <w:szCs w:val="24"/>
                <w:lang w:eastAsia="ru-RU"/>
              </w:rPr>
              <w:t xml:space="preserve"> подключения Объекта к сетям инженерно-технического обеспечения и других исходных данных, необходимых для подготовки проектной документации в отношении Объекта.</w:t>
            </w:r>
          </w:p>
        </w:tc>
        <w:tc>
          <w:tcPr>
            <w:tcW w:w="8505" w:type="dxa"/>
          </w:tcPr>
          <w:p w14:paraId="4AFA803B" w14:textId="0E496223" w:rsidR="008921BC" w:rsidRPr="008921BC" w:rsidRDefault="00984CF8" w:rsidP="008921BC">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Градостроительный план земельного участка № </w:t>
            </w:r>
            <w:r w:rsidRPr="00B337B5">
              <w:rPr>
                <w:rFonts w:ascii="Times New Roman" w:eastAsia="Times New Roman" w:hAnsi="Times New Roman" w:cs="Times New Roman"/>
                <w:sz w:val="24"/>
                <w:szCs w:val="24"/>
                <w:lang w:val="en-US" w:eastAsia="ru-RU"/>
              </w:rPr>
              <w:t>RU</w:t>
            </w:r>
            <w:r w:rsidRPr="00B337B5">
              <w:rPr>
                <w:rFonts w:ascii="Times New Roman" w:eastAsia="Times New Roman" w:hAnsi="Times New Roman" w:cs="Times New Roman"/>
                <w:sz w:val="24"/>
                <w:szCs w:val="24"/>
                <w:lang w:eastAsia="ru-RU"/>
              </w:rPr>
              <w:t>-77-203000-006701</w:t>
            </w:r>
            <w:r w:rsidR="008921BC">
              <w:rPr>
                <w:rFonts w:ascii="Times New Roman" w:eastAsia="Times New Roman" w:hAnsi="Times New Roman" w:cs="Times New Roman"/>
                <w:sz w:val="24"/>
                <w:szCs w:val="24"/>
                <w:lang w:eastAsia="ru-RU"/>
              </w:rPr>
              <w:t xml:space="preserve"> </w:t>
            </w:r>
            <w:r w:rsidR="008921BC" w:rsidRPr="008921BC">
              <w:rPr>
                <w:rFonts w:ascii="Times New Roman" w:eastAsia="Times New Roman" w:hAnsi="Times New Roman" w:cs="Times New Roman"/>
                <w:sz w:val="24"/>
                <w:szCs w:val="24"/>
                <w:lang w:eastAsia="ru-RU"/>
              </w:rPr>
              <w:t>утвержден приказом Комитета по архитектуре и градостроительству города</w:t>
            </w:r>
          </w:p>
          <w:p w14:paraId="73A3A0A3" w14:textId="4F135733" w:rsidR="00984CF8" w:rsidRPr="00B337B5" w:rsidRDefault="008921BC" w:rsidP="008921BC">
            <w:pPr>
              <w:widowControl w:val="0"/>
              <w:spacing w:after="0" w:line="240" w:lineRule="auto"/>
              <w:ind w:hanging="11"/>
              <w:jc w:val="both"/>
              <w:rPr>
                <w:rFonts w:ascii="Times New Roman" w:eastAsia="Times New Roman" w:hAnsi="Times New Roman" w:cs="Times New Roman"/>
                <w:sz w:val="24"/>
                <w:szCs w:val="24"/>
                <w:lang w:eastAsia="ru-RU"/>
              </w:rPr>
            </w:pPr>
            <w:r w:rsidRPr="008921BC">
              <w:rPr>
                <w:rFonts w:ascii="Times New Roman" w:eastAsia="Times New Roman" w:hAnsi="Times New Roman" w:cs="Times New Roman"/>
                <w:sz w:val="24"/>
                <w:szCs w:val="24"/>
                <w:lang w:eastAsia="ru-RU"/>
              </w:rPr>
              <w:t>Москвы от 03.11.2012 № 2232</w:t>
            </w:r>
            <w:r>
              <w:rPr>
                <w:rFonts w:ascii="Times New Roman" w:eastAsia="Times New Roman" w:hAnsi="Times New Roman" w:cs="Times New Roman"/>
                <w:sz w:val="24"/>
                <w:szCs w:val="24"/>
                <w:lang w:eastAsia="ru-RU"/>
              </w:rPr>
              <w:t xml:space="preserve">; </w:t>
            </w:r>
            <w:r w:rsidR="00984CF8" w:rsidRPr="00B337B5">
              <w:rPr>
                <w:rFonts w:ascii="Times New Roman" w:eastAsia="Times New Roman" w:hAnsi="Times New Roman" w:cs="Times New Roman"/>
                <w:sz w:val="24"/>
                <w:szCs w:val="24"/>
                <w:lang w:eastAsia="ru-RU"/>
              </w:rPr>
              <w:t>результаты инженерных изысканий и технических условий подключения Объекта к сетям инженерно-технического обеспечения и других исходных данных, необходимых для подготовки проектной документации в отношении Объекта</w:t>
            </w:r>
            <w:r w:rsidR="00A91952">
              <w:rPr>
                <w:rFonts w:ascii="Times New Roman" w:eastAsia="Times New Roman" w:hAnsi="Times New Roman" w:cs="Times New Roman"/>
                <w:sz w:val="24"/>
                <w:szCs w:val="24"/>
                <w:lang w:eastAsia="ru-RU"/>
              </w:rPr>
              <w:t>,</w:t>
            </w:r>
            <w:r w:rsidR="00984CF8" w:rsidRPr="00B337B5">
              <w:rPr>
                <w:rFonts w:ascii="Times New Roman" w:eastAsia="Times New Roman" w:hAnsi="Times New Roman" w:cs="Times New Roman"/>
                <w:sz w:val="24"/>
                <w:szCs w:val="24"/>
                <w:lang w:eastAsia="ru-RU"/>
              </w:rPr>
              <w:t xml:space="preserve"> содержатся в документации к Госконтракту от 26 ноября 2013 г. </w:t>
            </w:r>
            <w:r w:rsidR="00A91952">
              <w:rPr>
                <w:rFonts w:ascii="Times New Roman" w:eastAsia="Times New Roman" w:hAnsi="Times New Roman" w:cs="Times New Roman"/>
                <w:sz w:val="24"/>
                <w:szCs w:val="24"/>
                <w:lang w:eastAsia="ru-RU"/>
              </w:rPr>
              <w:t>№</w:t>
            </w:r>
            <w:r w:rsidR="00984CF8" w:rsidRPr="00B337B5">
              <w:rPr>
                <w:rFonts w:ascii="Times New Roman" w:eastAsia="Times New Roman" w:hAnsi="Times New Roman" w:cs="Times New Roman"/>
                <w:sz w:val="24"/>
                <w:szCs w:val="24"/>
                <w:lang w:eastAsia="ru-RU"/>
              </w:rPr>
              <w:t xml:space="preserve"> 08ОК/13</w:t>
            </w:r>
            <w:r w:rsidR="005C53CC" w:rsidRPr="00B337B5">
              <w:rPr>
                <w:rFonts w:ascii="Times New Roman" w:eastAsia="Times New Roman" w:hAnsi="Times New Roman" w:cs="Times New Roman"/>
                <w:sz w:val="24"/>
                <w:szCs w:val="24"/>
                <w:lang w:eastAsia="ru-RU"/>
              </w:rPr>
              <w:t>.</w:t>
            </w:r>
          </w:p>
        </w:tc>
      </w:tr>
      <w:tr w:rsidR="00984CF8" w:rsidRPr="00B337B5" w14:paraId="73D80064" w14:textId="77777777" w:rsidTr="00B337B5">
        <w:trPr>
          <w:trHeight w:val="480"/>
        </w:trPr>
        <w:tc>
          <w:tcPr>
            <w:tcW w:w="805" w:type="dxa"/>
          </w:tcPr>
          <w:p w14:paraId="7DF4F99E"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2.4.7</w:t>
            </w:r>
          </w:p>
        </w:tc>
        <w:tc>
          <w:tcPr>
            <w:tcW w:w="5574" w:type="dxa"/>
          </w:tcPr>
          <w:p w14:paraId="3A192406"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lang w:eastAsia="ru-RU"/>
              </w:rPr>
              <w:t xml:space="preserve"> </w:t>
            </w:r>
            <w:r w:rsidRPr="00B337B5">
              <w:rPr>
                <w:rFonts w:ascii="Times New Roman" w:eastAsia="Times New Roman" w:hAnsi="Times New Roman" w:cs="Times New Roman"/>
                <w:color w:val="000000"/>
                <w:sz w:val="24"/>
                <w:szCs w:val="24"/>
                <w:shd w:val="clear" w:color="auto" w:fill="FFFFFF"/>
                <w:lang w:eastAsia="ru-RU"/>
              </w:rPr>
              <w:t>Осуществляет</w:t>
            </w:r>
            <w:r w:rsidRPr="00B337B5">
              <w:rPr>
                <w:rFonts w:ascii="Times New Roman" w:eastAsia="Times New Roman" w:hAnsi="Times New Roman" w:cs="Times New Roman"/>
                <w:color w:val="000000"/>
                <w:sz w:val="24"/>
                <w:szCs w:val="24"/>
                <w:lang w:eastAsia="ru-RU"/>
              </w:rPr>
              <w:t xml:space="preserve"> подготовку задания на проектирование и технического задания на строительство (реконструкцию, в том числе с элементами реставрации, технического перевооружения) Объекта и утверждает их в Министерстве.</w:t>
            </w:r>
          </w:p>
        </w:tc>
        <w:tc>
          <w:tcPr>
            <w:tcW w:w="8505" w:type="dxa"/>
          </w:tcPr>
          <w:p w14:paraId="2CFBB041" w14:textId="77777777" w:rsidR="00A91952" w:rsidRPr="00A91952" w:rsidRDefault="00A91952" w:rsidP="00A91952">
            <w:pPr>
              <w:widowControl w:val="0"/>
              <w:spacing w:after="0" w:line="240" w:lineRule="auto"/>
              <w:ind w:hanging="11"/>
              <w:jc w:val="both"/>
              <w:rPr>
                <w:rFonts w:ascii="Times New Roman" w:eastAsia="Times New Roman" w:hAnsi="Times New Roman" w:cs="Times New Roman"/>
                <w:sz w:val="24"/>
                <w:szCs w:val="24"/>
                <w:lang w:eastAsia="ru-RU"/>
              </w:rPr>
            </w:pPr>
            <w:r w:rsidRPr="00A91952">
              <w:rPr>
                <w:rFonts w:ascii="Times New Roman" w:eastAsia="Times New Roman" w:hAnsi="Times New Roman" w:cs="Times New Roman"/>
                <w:sz w:val="24"/>
                <w:szCs w:val="24"/>
                <w:lang w:eastAsia="ru-RU"/>
              </w:rPr>
              <w:t>В проверяемом периоде задания на проектирование:</w:t>
            </w:r>
          </w:p>
          <w:p w14:paraId="4EA58A00" w14:textId="77777777" w:rsidR="00A91952" w:rsidRPr="00A91952" w:rsidRDefault="00A91952" w:rsidP="00A91952">
            <w:pPr>
              <w:widowControl w:val="0"/>
              <w:spacing w:after="0" w:line="240" w:lineRule="auto"/>
              <w:ind w:hanging="11"/>
              <w:jc w:val="both"/>
              <w:rPr>
                <w:rFonts w:ascii="Times New Roman" w:eastAsia="Times New Roman" w:hAnsi="Times New Roman" w:cs="Times New Roman"/>
                <w:sz w:val="24"/>
                <w:szCs w:val="24"/>
                <w:lang w:eastAsia="ru-RU"/>
              </w:rPr>
            </w:pPr>
            <w:r w:rsidRPr="00A91952">
              <w:rPr>
                <w:rFonts w:ascii="Times New Roman" w:eastAsia="Times New Roman" w:hAnsi="Times New Roman" w:cs="Times New Roman"/>
                <w:sz w:val="24"/>
                <w:szCs w:val="24"/>
                <w:lang w:eastAsia="ru-RU"/>
              </w:rPr>
              <w:t>в 2019 году утверждено генеральным директором Музея (Ю.В. Шахновской) 21.06.2019, согласовано заместителем Министра культуры Российской Федерации С.Г.Обрывалиным 21.06.2019;</w:t>
            </w:r>
          </w:p>
          <w:p w14:paraId="04420575" w14:textId="35FA27C3" w:rsidR="00984CF8" w:rsidRPr="00B337B5" w:rsidRDefault="00A91952" w:rsidP="00A91952">
            <w:pPr>
              <w:widowControl w:val="0"/>
              <w:spacing w:after="0" w:line="240" w:lineRule="auto"/>
              <w:ind w:hanging="11"/>
              <w:jc w:val="both"/>
              <w:rPr>
                <w:rFonts w:ascii="Times New Roman" w:eastAsia="Times New Roman" w:hAnsi="Times New Roman" w:cs="Times New Roman"/>
                <w:sz w:val="24"/>
                <w:szCs w:val="24"/>
                <w:lang w:eastAsia="ru-RU"/>
              </w:rPr>
            </w:pPr>
            <w:r w:rsidRPr="00A91952">
              <w:rPr>
                <w:rFonts w:ascii="Times New Roman" w:eastAsia="Times New Roman" w:hAnsi="Times New Roman" w:cs="Times New Roman"/>
                <w:sz w:val="24"/>
                <w:szCs w:val="24"/>
                <w:lang w:eastAsia="ru-RU"/>
              </w:rPr>
              <w:t>в 2020 году утверждено генеральным директором Музея (Ю.В. Шахновской) 9.10.2020, согласовано заместителем Министра культуры Российской Федерации В.Г. Осинцевым (без даты).</w:t>
            </w:r>
          </w:p>
        </w:tc>
      </w:tr>
      <w:tr w:rsidR="00984CF8" w:rsidRPr="00B337B5" w14:paraId="1082D18D" w14:textId="77777777" w:rsidTr="00B337B5">
        <w:trPr>
          <w:trHeight w:val="480"/>
        </w:trPr>
        <w:tc>
          <w:tcPr>
            <w:tcW w:w="805" w:type="dxa"/>
          </w:tcPr>
          <w:p w14:paraId="4093E095"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2.4.8</w:t>
            </w:r>
          </w:p>
        </w:tc>
        <w:tc>
          <w:tcPr>
            <w:tcW w:w="5574" w:type="dxa"/>
          </w:tcPr>
          <w:p w14:paraId="041B8F7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В соответствии с утвержденным заданием на проектирование обеспечивает контроль за разработкой проектной документации в соответствии с требованиями (в том числе к составу, содержанию разделов документации и соответствие технически регламентам), установленными частями 12 – 14 статьи 48 Градостроительного кодекса Российской Федерации, реставрационными нормами и правилами, регламентирующими проведение работ по сохранению объектов культурного наследия, а также осуществляет согласование и передачу разработанной проектной документации в орган государственной экспертизы. </w:t>
            </w:r>
          </w:p>
        </w:tc>
        <w:tc>
          <w:tcPr>
            <w:tcW w:w="8505" w:type="dxa"/>
          </w:tcPr>
          <w:p w14:paraId="56FF0580" w14:textId="1A580DE7" w:rsidR="00FE2772" w:rsidRPr="00B337B5" w:rsidRDefault="006913A5" w:rsidP="00A05680">
            <w:pPr>
              <w:widowControl w:val="0"/>
              <w:spacing w:after="0" w:line="240" w:lineRule="auto"/>
              <w:ind w:hanging="11"/>
              <w:jc w:val="both"/>
              <w:rPr>
                <w:rFonts w:ascii="Times New Roman" w:eastAsia="Times New Roman" w:hAnsi="Times New Roman" w:cs="Times New Roman"/>
                <w:sz w:val="24"/>
                <w:szCs w:val="24"/>
                <w:highlight w:val="yellow"/>
                <w:lang w:eastAsia="ru-RU"/>
              </w:rPr>
            </w:pPr>
            <w:r w:rsidRPr="00A05680">
              <w:rPr>
                <w:rFonts w:ascii="Times New Roman" w:eastAsia="Times New Roman" w:hAnsi="Times New Roman" w:cs="Times New Roman"/>
                <w:sz w:val="24"/>
                <w:szCs w:val="24"/>
                <w:lang w:eastAsia="ru-RU"/>
              </w:rPr>
              <w:t>Информация о</w:t>
            </w:r>
            <w:r w:rsidRPr="00A05680">
              <w:rPr>
                <w:sz w:val="24"/>
                <w:szCs w:val="24"/>
              </w:rPr>
              <w:t xml:space="preserve"> </w:t>
            </w:r>
            <w:r w:rsidRPr="00A05680">
              <w:rPr>
                <w:rFonts w:ascii="Times New Roman" w:eastAsia="Times New Roman" w:hAnsi="Times New Roman" w:cs="Times New Roman"/>
                <w:sz w:val="24"/>
                <w:szCs w:val="24"/>
                <w:lang w:eastAsia="ru-RU"/>
              </w:rPr>
              <w:t xml:space="preserve">разработке проектной документации отражена в соответствующих разделах </w:t>
            </w:r>
            <w:r w:rsidR="00A05680" w:rsidRPr="00A05680">
              <w:rPr>
                <w:rFonts w:ascii="Times New Roman" w:eastAsia="Times New Roman" w:hAnsi="Times New Roman" w:cs="Times New Roman"/>
                <w:sz w:val="24"/>
                <w:szCs w:val="24"/>
                <w:lang w:eastAsia="ru-RU"/>
              </w:rPr>
              <w:t>отчета</w:t>
            </w:r>
            <w:r w:rsidRPr="00A05680">
              <w:rPr>
                <w:rFonts w:ascii="Times New Roman" w:eastAsia="Times New Roman" w:hAnsi="Times New Roman" w:cs="Times New Roman"/>
                <w:sz w:val="24"/>
                <w:szCs w:val="24"/>
                <w:lang w:eastAsia="ru-RU"/>
              </w:rPr>
              <w:t>.</w:t>
            </w:r>
          </w:p>
        </w:tc>
      </w:tr>
      <w:tr w:rsidR="00984CF8" w:rsidRPr="00B337B5" w14:paraId="14C00AB7" w14:textId="77777777" w:rsidTr="00B337B5">
        <w:trPr>
          <w:trHeight w:val="480"/>
        </w:trPr>
        <w:tc>
          <w:tcPr>
            <w:tcW w:w="805" w:type="dxa"/>
          </w:tcPr>
          <w:p w14:paraId="05ADBDBB"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2.4.9</w:t>
            </w:r>
          </w:p>
        </w:tc>
        <w:tc>
          <w:tcPr>
            <w:tcW w:w="5574" w:type="dxa"/>
          </w:tcPr>
          <w:p w14:paraId="7554688D"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 xml:space="preserve"> Осуществляет получение положительных заключений государственной экспертизы на проектную документацию и результаты инженерных изысканий в соответствии со статьей 49 Градостроительного кодекса Российской Федерации и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и о проверке достоверности определения сметной стоимости объектов капитального строительства, </w:t>
            </w:r>
            <w:r w:rsidRPr="00B337B5">
              <w:rPr>
                <w:rFonts w:ascii="Times New Roman" w:eastAsia="Times New Roman" w:hAnsi="Times New Roman" w:cs="Times New Roman"/>
                <w:color w:val="000000"/>
                <w:sz w:val="24"/>
                <w:szCs w:val="24"/>
                <w:lang w:eastAsia="ru-RU"/>
              </w:rPr>
              <w:lastRenderedPageBreak/>
              <w:t>финансируемых с привлечением средств федерального бюджета,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tc>
        <w:tc>
          <w:tcPr>
            <w:tcW w:w="8505" w:type="dxa"/>
          </w:tcPr>
          <w:p w14:paraId="0DA2415A" w14:textId="50475B74" w:rsidR="00984CF8" w:rsidRDefault="00902ED8"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F3623">
              <w:rPr>
                <w:rFonts w:ascii="Times New Roman" w:eastAsia="Times New Roman" w:hAnsi="Times New Roman" w:cs="Times New Roman"/>
                <w:sz w:val="24"/>
                <w:szCs w:val="24"/>
                <w:lang w:eastAsia="ru-RU"/>
              </w:rPr>
              <w:t xml:space="preserve">о Объекту </w:t>
            </w:r>
            <w:r w:rsidR="00112865">
              <w:rPr>
                <w:rFonts w:ascii="Times New Roman" w:eastAsia="Times New Roman" w:hAnsi="Times New Roman" w:cs="Times New Roman"/>
                <w:sz w:val="24"/>
                <w:szCs w:val="24"/>
                <w:lang w:eastAsia="ru-RU"/>
              </w:rPr>
              <w:t>получены</w:t>
            </w:r>
            <w:r>
              <w:rPr>
                <w:rFonts w:ascii="Times New Roman" w:eastAsia="Times New Roman" w:hAnsi="Times New Roman" w:cs="Times New Roman"/>
                <w:sz w:val="24"/>
                <w:szCs w:val="24"/>
                <w:lang w:eastAsia="ru-RU"/>
              </w:rPr>
              <w:t xml:space="preserve"> заключения</w:t>
            </w:r>
            <w:r w:rsidR="00984CF8" w:rsidRPr="00B337B5">
              <w:rPr>
                <w:rFonts w:ascii="Times New Roman" w:eastAsia="Times New Roman" w:hAnsi="Times New Roman" w:cs="Times New Roman"/>
                <w:sz w:val="24"/>
                <w:szCs w:val="24"/>
                <w:lang w:eastAsia="ru-RU"/>
              </w:rPr>
              <w:t>:</w:t>
            </w:r>
          </w:p>
          <w:p w14:paraId="2B3822EC" w14:textId="6B61EA43" w:rsidR="00902ED8" w:rsidRPr="00902ED8" w:rsidRDefault="00902ED8" w:rsidP="00902ED8">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государственной</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экспертизы проектной документации и результатов инженерных изысканий от 26 марта 2013 г. № 254-13/МГЭ/1744-1/5 (per. № 77-1-4-0225-13), заключение о достоверности определения</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сметной стоимости от 11.11.2013 № 1071-13/ГГЭ-2135/10 (№ в Реестре 00-1-6-0581013)</w:t>
            </w:r>
            <w:r>
              <w:rPr>
                <w:rFonts w:ascii="Times New Roman" w:eastAsia="Times New Roman" w:hAnsi="Times New Roman" w:cs="Times New Roman"/>
                <w:sz w:val="24"/>
                <w:szCs w:val="24"/>
                <w:lang w:eastAsia="ru-RU"/>
              </w:rPr>
              <w:t>;</w:t>
            </w:r>
          </w:p>
          <w:p w14:paraId="2D61FC4F" w14:textId="7F6CD93D" w:rsidR="00902ED8" w:rsidRPr="00902ED8" w:rsidRDefault="00902ED8" w:rsidP="00902ED8">
            <w:pPr>
              <w:widowControl w:val="0"/>
              <w:spacing w:after="0" w:line="240" w:lineRule="auto"/>
              <w:ind w:hanging="11"/>
              <w:jc w:val="both"/>
              <w:rPr>
                <w:rFonts w:ascii="Times New Roman" w:eastAsia="Times New Roman" w:hAnsi="Times New Roman" w:cs="Times New Roman"/>
                <w:sz w:val="24"/>
                <w:szCs w:val="24"/>
                <w:lang w:eastAsia="ru-RU"/>
              </w:rPr>
            </w:pPr>
            <w:r w:rsidRPr="00902ED8">
              <w:rPr>
                <w:rFonts w:ascii="Times New Roman" w:eastAsia="Times New Roman" w:hAnsi="Times New Roman" w:cs="Times New Roman"/>
                <w:sz w:val="24"/>
                <w:szCs w:val="24"/>
                <w:lang w:eastAsia="ru-RU"/>
              </w:rPr>
              <w:t>-государственной экспертизы проектной документации и результатов инженерных изысканий от 14.08.2017 № 84517/ГГЭ-2135/05 (№ в Реестре 00-1-1-3-2078-17);</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государственной экспертизы проектной документации и результатов инженерных изысканий от 07.03.2018 № 00003-18/ГГЭ-02135/13-02 (№ в Реестре 00-1-1-3-0638-18);</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проверки достоверности определения сметной стоимости от 07.03.2018 № 00006-18/ГГЭ-02135/07-01 (№ в Реестре 00-1-0398-18)</w:t>
            </w:r>
            <w:r>
              <w:rPr>
                <w:rFonts w:ascii="Times New Roman" w:eastAsia="Times New Roman" w:hAnsi="Times New Roman" w:cs="Times New Roman"/>
                <w:sz w:val="24"/>
                <w:szCs w:val="24"/>
                <w:lang w:eastAsia="ru-RU"/>
              </w:rPr>
              <w:t>;</w:t>
            </w:r>
          </w:p>
          <w:p w14:paraId="1AE963A9" w14:textId="5EDDBC7D" w:rsidR="00902ED8" w:rsidRPr="00902ED8" w:rsidRDefault="00902ED8" w:rsidP="00902ED8">
            <w:pPr>
              <w:widowControl w:val="0"/>
              <w:spacing w:after="0" w:line="240" w:lineRule="auto"/>
              <w:ind w:hanging="11"/>
              <w:jc w:val="both"/>
              <w:rPr>
                <w:rFonts w:ascii="Times New Roman" w:eastAsia="Times New Roman" w:hAnsi="Times New Roman" w:cs="Times New Roman"/>
                <w:sz w:val="24"/>
                <w:szCs w:val="24"/>
                <w:lang w:eastAsia="ru-RU"/>
              </w:rPr>
            </w:pPr>
            <w:r w:rsidRPr="00902ED8">
              <w:rPr>
                <w:rFonts w:ascii="Times New Roman" w:eastAsia="Times New Roman" w:hAnsi="Times New Roman" w:cs="Times New Roman"/>
                <w:sz w:val="24"/>
                <w:szCs w:val="24"/>
                <w:lang w:eastAsia="ru-RU"/>
              </w:rPr>
              <w:lastRenderedPageBreak/>
              <w:t>- государственной экспертизы проектной документации и результатов инженерных изысканий от 01.11.2019 № 01339-19/ГГЭ-02135/13-04 (№ в Реестре 77-1-1-3-030151-2019);</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проверки достоверности определения сметной стоимости от 01.11.2019 № 01341-19/ГГЭ-02135/07-01 (№ в Реестре 00-1-2343-19)</w:t>
            </w:r>
          </w:p>
          <w:p w14:paraId="764F24B5" w14:textId="34953801" w:rsidR="00902ED8" w:rsidRPr="00B337B5" w:rsidRDefault="00902ED8" w:rsidP="00902ED8">
            <w:pPr>
              <w:widowControl w:val="0"/>
              <w:spacing w:after="0" w:line="240" w:lineRule="auto"/>
              <w:ind w:hanging="11"/>
              <w:jc w:val="both"/>
              <w:rPr>
                <w:rFonts w:ascii="Times New Roman" w:eastAsia="Times New Roman" w:hAnsi="Times New Roman" w:cs="Times New Roman"/>
                <w:sz w:val="24"/>
                <w:szCs w:val="24"/>
                <w:lang w:eastAsia="ru-RU"/>
              </w:rPr>
            </w:pPr>
            <w:r w:rsidRPr="00902ED8">
              <w:rPr>
                <w:rFonts w:ascii="Times New Roman" w:eastAsia="Times New Roman" w:hAnsi="Times New Roman" w:cs="Times New Roman"/>
                <w:sz w:val="24"/>
                <w:szCs w:val="24"/>
                <w:lang w:eastAsia="ru-RU"/>
              </w:rPr>
              <w:t>- государственной экспертизы проектной документации и результатов инженерных изысканий,</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проверки достоверности определения</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сметной стоимости</w:t>
            </w:r>
            <w:r>
              <w:rPr>
                <w:rFonts w:ascii="Times New Roman" w:eastAsia="Times New Roman" w:hAnsi="Times New Roman" w:cs="Times New Roman"/>
                <w:sz w:val="24"/>
                <w:szCs w:val="24"/>
                <w:lang w:eastAsia="ru-RU"/>
              </w:rPr>
              <w:t xml:space="preserve"> </w:t>
            </w:r>
            <w:r w:rsidRPr="00902ED8">
              <w:rPr>
                <w:rFonts w:ascii="Times New Roman" w:eastAsia="Times New Roman" w:hAnsi="Times New Roman" w:cs="Times New Roman"/>
                <w:sz w:val="24"/>
                <w:szCs w:val="24"/>
                <w:lang w:eastAsia="ru-RU"/>
              </w:rPr>
              <w:t>№ 77-1-1-3-068937-2020 от 29.12.2020</w:t>
            </w:r>
          </w:p>
          <w:p w14:paraId="3AA6D594" w14:textId="007F83ED" w:rsidR="00902ED8" w:rsidRPr="00B337B5" w:rsidRDefault="00902ED8" w:rsidP="00902ED8">
            <w:pPr>
              <w:widowControl w:val="0"/>
              <w:spacing w:after="0" w:line="240" w:lineRule="auto"/>
              <w:ind w:hanging="11"/>
              <w:jc w:val="both"/>
              <w:rPr>
                <w:rFonts w:ascii="Times New Roman" w:eastAsia="Times New Roman" w:hAnsi="Times New Roman" w:cs="Times New Roman"/>
                <w:sz w:val="24"/>
                <w:szCs w:val="24"/>
                <w:lang w:eastAsia="ru-RU"/>
              </w:rPr>
            </w:pPr>
          </w:p>
          <w:p w14:paraId="6A38812A" w14:textId="2CFCF818" w:rsidR="007F3623" w:rsidRPr="00B337B5" w:rsidRDefault="007F3623" w:rsidP="007F3623">
            <w:pPr>
              <w:widowControl w:val="0"/>
              <w:spacing w:after="0" w:line="240" w:lineRule="auto"/>
              <w:ind w:hanging="11"/>
              <w:jc w:val="both"/>
              <w:rPr>
                <w:rFonts w:ascii="Times New Roman" w:eastAsia="Times New Roman" w:hAnsi="Times New Roman" w:cs="Times New Roman"/>
                <w:sz w:val="24"/>
                <w:szCs w:val="24"/>
                <w:lang w:eastAsia="ru-RU"/>
              </w:rPr>
            </w:pPr>
          </w:p>
        </w:tc>
      </w:tr>
      <w:tr w:rsidR="00984CF8" w:rsidRPr="00B337B5" w14:paraId="73CED39D" w14:textId="77777777" w:rsidTr="00B337B5">
        <w:trPr>
          <w:trHeight w:val="480"/>
        </w:trPr>
        <w:tc>
          <w:tcPr>
            <w:tcW w:w="805" w:type="dxa"/>
          </w:tcPr>
          <w:p w14:paraId="2667DBE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2.4.10</w:t>
            </w:r>
          </w:p>
        </w:tc>
        <w:tc>
          <w:tcPr>
            <w:tcW w:w="5574" w:type="dxa"/>
          </w:tcPr>
          <w:p w14:paraId="796B38ED"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Осуществляет получение разрешения на строительство (реконструкцию) Объекта в соответствии с требованиями статьи 51 Градостроительного кодекса Российской Федерации и оформление иной необходимой разрешительной документации, связанной с производством работ на Объекте.</w:t>
            </w:r>
          </w:p>
        </w:tc>
        <w:tc>
          <w:tcPr>
            <w:tcW w:w="8505" w:type="dxa"/>
          </w:tcPr>
          <w:p w14:paraId="42F4D45C" w14:textId="089EF33F" w:rsidR="00FF35D4" w:rsidRDefault="00FF35D4" w:rsidP="00DD6F76">
            <w:pPr>
              <w:widowControl w:val="0"/>
              <w:spacing w:after="0" w:line="240" w:lineRule="auto"/>
              <w:ind w:hanging="11"/>
              <w:jc w:val="both"/>
              <w:rPr>
                <w:rFonts w:ascii="Times New Roman" w:eastAsia="Times New Roman" w:hAnsi="Times New Roman" w:cs="Times New Roman"/>
                <w:sz w:val="24"/>
                <w:szCs w:val="24"/>
                <w:lang w:eastAsia="ru-RU"/>
              </w:rPr>
            </w:pPr>
            <w:r w:rsidRPr="00FF35D4">
              <w:rPr>
                <w:rFonts w:ascii="Times New Roman" w:eastAsia="Times New Roman" w:hAnsi="Times New Roman" w:cs="Times New Roman"/>
                <w:sz w:val="24"/>
                <w:szCs w:val="24"/>
                <w:lang w:eastAsia="ru-RU"/>
              </w:rPr>
              <w:t>Разрешение на строительство выдано Политехническому музею Департаментом культурного наследия города Москвы 12 апреля 2018 года № 77-203000-000054-2018 со сроком действия до 12 апреля 2024 года.</w:t>
            </w:r>
          </w:p>
          <w:p w14:paraId="2173D569" w14:textId="635412B5" w:rsidR="00984CF8" w:rsidRPr="00B337B5" w:rsidRDefault="00984CF8" w:rsidP="00FF35D4">
            <w:pPr>
              <w:widowControl w:val="0"/>
              <w:spacing w:after="0" w:line="240" w:lineRule="auto"/>
              <w:jc w:val="both"/>
              <w:rPr>
                <w:rFonts w:ascii="Times New Roman" w:eastAsia="Times New Roman" w:hAnsi="Times New Roman" w:cs="Times New Roman"/>
                <w:sz w:val="24"/>
                <w:szCs w:val="24"/>
                <w:lang w:eastAsia="ru-RU"/>
              </w:rPr>
            </w:pPr>
          </w:p>
        </w:tc>
      </w:tr>
      <w:tr w:rsidR="00984CF8" w:rsidRPr="00B337B5" w14:paraId="132B1433" w14:textId="77777777" w:rsidTr="00B337B5">
        <w:trPr>
          <w:trHeight w:val="480"/>
        </w:trPr>
        <w:tc>
          <w:tcPr>
            <w:tcW w:w="805" w:type="dxa"/>
          </w:tcPr>
          <w:p w14:paraId="6099304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2.4.11</w:t>
            </w:r>
          </w:p>
        </w:tc>
        <w:tc>
          <w:tcPr>
            <w:tcW w:w="5574" w:type="dxa"/>
          </w:tcPr>
          <w:p w14:paraId="6FDD487D" w14:textId="2781F850"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 xml:space="preserve">Осуществляет получение разрешения и задания на проведение работ по сохранению объекта культурного наследия в соответствии с требованиями статьи 45 Федерального закона от 25.06.2002 </w:t>
            </w:r>
            <w:r w:rsidR="00C04F8C">
              <w:rPr>
                <w:rFonts w:ascii="Times New Roman" w:eastAsia="Times New Roman" w:hAnsi="Times New Roman" w:cs="Times New Roman"/>
                <w:color w:val="000000"/>
                <w:sz w:val="24"/>
                <w:szCs w:val="24"/>
                <w:lang w:eastAsia="ru-RU"/>
              </w:rPr>
              <w:t>№</w:t>
            </w:r>
            <w:r w:rsidRPr="00B337B5">
              <w:rPr>
                <w:rFonts w:ascii="Times New Roman" w:eastAsia="Times New Roman" w:hAnsi="Times New Roman" w:cs="Times New Roman"/>
                <w:color w:val="000000"/>
                <w:sz w:val="24"/>
                <w:szCs w:val="24"/>
                <w:lang w:eastAsia="ru-RU"/>
              </w:rPr>
              <w:t xml:space="preserve"> 73-ФЗ «Об объектах культурного наследия (памятниках истории и культуры) народов Российской Федерации»;</w:t>
            </w:r>
          </w:p>
        </w:tc>
        <w:tc>
          <w:tcPr>
            <w:tcW w:w="8505" w:type="dxa"/>
          </w:tcPr>
          <w:p w14:paraId="1BC79C7C" w14:textId="315F0330" w:rsidR="007413A7" w:rsidRDefault="007413A7" w:rsidP="00DD6F76">
            <w:pPr>
              <w:widowControl w:val="0"/>
              <w:spacing w:after="0" w:line="240" w:lineRule="auto"/>
              <w:ind w:hanging="11"/>
              <w:jc w:val="both"/>
              <w:rPr>
                <w:rFonts w:ascii="Times New Roman" w:eastAsia="Times New Roman" w:hAnsi="Times New Roman" w:cs="Times New Roman"/>
                <w:sz w:val="24"/>
                <w:szCs w:val="24"/>
                <w:lang w:eastAsia="ru-RU"/>
              </w:rPr>
            </w:pPr>
            <w:r w:rsidRPr="007413A7">
              <w:rPr>
                <w:rFonts w:ascii="Times New Roman" w:eastAsia="Times New Roman" w:hAnsi="Times New Roman" w:cs="Times New Roman"/>
                <w:sz w:val="24"/>
                <w:szCs w:val="24"/>
                <w:lang w:eastAsia="ru-RU"/>
              </w:rPr>
              <w:t>Разрешения на проведение работ</w:t>
            </w:r>
            <w:r>
              <w:rPr>
                <w:rFonts w:ascii="Times New Roman" w:eastAsia="Times New Roman" w:hAnsi="Times New Roman" w:cs="Times New Roman"/>
                <w:sz w:val="24"/>
                <w:szCs w:val="24"/>
                <w:lang w:eastAsia="ru-RU"/>
              </w:rPr>
              <w:t xml:space="preserve"> по сохранению объекта культурного </w:t>
            </w:r>
            <w:r w:rsidR="00A04613">
              <w:rPr>
                <w:rFonts w:ascii="Times New Roman" w:eastAsia="Times New Roman" w:hAnsi="Times New Roman" w:cs="Times New Roman"/>
                <w:sz w:val="24"/>
                <w:szCs w:val="24"/>
                <w:lang w:eastAsia="ru-RU"/>
              </w:rPr>
              <w:t>наследия</w:t>
            </w:r>
            <w:r>
              <w:rPr>
                <w:rFonts w:ascii="Times New Roman" w:eastAsia="Times New Roman" w:hAnsi="Times New Roman" w:cs="Times New Roman"/>
                <w:sz w:val="24"/>
                <w:szCs w:val="24"/>
                <w:lang w:eastAsia="ru-RU"/>
              </w:rPr>
              <w:t xml:space="preserve"> </w:t>
            </w:r>
            <w:r w:rsidRPr="007413A7">
              <w:rPr>
                <w:rFonts w:ascii="Times New Roman" w:eastAsia="Times New Roman" w:hAnsi="Times New Roman" w:cs="Times New Roman"/>
                <w:sz w:val="24"/>
                <w:szCs w:val="24"/>
                <w:lang w:eastAsia="ru-RU"/>
              </w:rPr>
              <w:t xml:space="preserve"> выданы Департаментом культурного наследия города Москвы (Мосгорнаследие) от 3 февраля 2020 года № ДКН-055201-000010/20 в адрес АО «Политехстрой» сроком до 1 марта 2020 года, от 4 марта 2020 года № ДКН-055201-000125/20, № ДКН-054901-000074/20, сроком до 31 декабря 2020 года, от 12 апреля 2021 года № ДКН-054901-00008/21 в адрес АО «Политехстрой» сроком до 26 декабря 2021 года.</w:t>
            </w:r>
          </w:p>
          <w:p w14:paraId="1732CE8F" w14:textId="7C39F1A9" w:rsidR="00984CF8" w:rsidRPr="00B337B5" w:rsidRDefault="00C04F8C"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84CF8" w:rsidRPr="00B337B5">
              <w:rPr>
                <w:rFonts w:ascii="Times New Roman" w:eastAsia="Times New Roman" w:hAnsi="Times New Roman" w:cs="Times New Roman"/>
                <w:sz w:val="24"/>
                <w:szCs w:val="24"/>
                <w:lang w:eastAsia="ru-RU"/>
              </w:rPr>
              <w:t>адание на проведение работ по сохранению объекта культурного наследия</w:t>
            </w:r>
            <w:r>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 ДКН-055101-000 244/18 от 16 ноября 2018 года</w:t>
            </w:r>
            <w:r w:rsidR="00984CF8" w:rsidRPr="00B337B5">
              <w:rPr>
                <w:rFonts w:ascii="Times New Roman" w:eastAsia="Times New Roman" w:hAnsi="Times New Roman" w:cs="Times New Roman"/>
                <w:sz w:val="24"/>
                <w:szCs w:val="24"/>
                <w:lang w:eastAsia="ru-RU"/>
              </w:rPr>
              <w:t xml:space="preserve"> </w:t>
            </w:r>
            <w:r w:rsidRPr="007413A7">
              <w:rPr>
                <w:rFonts w:ascii="Times New Roman" w:eastAsia="Times New Roman" w:hAnsi="Times New Roman" w:cs="Times New Roman"/>
                <w:sz w:val="24"/>
                <w:szCs w:val="24"/>
                <w:lang w:eastAsia="ru-RU"/>
              </w:rPr>
              <w:t>выдан</w:t>
            </w:r>
            <w:r>
              <w:rPr>
                <w:rFonts w:ascii="Times New Roman" w:eastAsia="Times New Roman" w:hAnsi="Times New Roman" w:cs="Times New Roman"/>
                <w:sz w:val="24"/>
                <w:szCs w:val="24"/>
                <w:lang w:eastAsia="ru-RU"/>
              </w:rPr>
              <w:t>о</w:t>
            </w:r>
            <w:r w:rsidRPr="007413A7">
              <w:rPr>
                <w:rFonts w:ascii="Times New Roman" w:eastAsia="Times New Roman" w:hAnsi="Times New Roman" w:cs="Times New Roman"/>
                <w:sz w:val="24"/>
                <w:szCs w:val="24"/>
                <w:lang w:eastAsia="ru-RU"/>
              </w:rPr>
              <w:t xml:space="preserve"> Департаментом культурного наследия города Москвы (Мосгорнаследие) </w:t>
            </w:r>
            <w:r w:rsidRPr="00B337B5">
              <w:rPr>
                <w:rFonts w:ascii="Times New Roman" w:eastAsia="Times New Roman" w:hAnsi="Times New Roman" w:cs="Times New Roman"/>
                <w:sz w:val="24"/>
                <w:szCs w:val="24"/>
                <w:lang w:eastAsia="ru-RU"/>
              </w:rPr>
              <w:t>Музе</w:t>
            </w:r>
            <w:r>
              <w:rPr>
                <w:rFonts w:ascii="Times New Roman" w:eastAsia="Times New Roman" w:hAnsi="Times New Roman" w:cs="Times New Roman"/>
                <w:sz w:val="24"/>
                <w:szCs w:val="24"/>
                <w:lang w:eastAsia="ru-RU"/>
              </w:rPr>
              <w:t>ю</w:t>
            </w:r>
            <w:r w:rsidR="00984CF8" w:rsidRPr="00B337B5">
              <w:rPr>
                <w:rFonts w:ascii="Times New Roman" w:eastAsia="Times New Roman" w:hAnsi="Times New Roman" w:cs="Times New Roman"/>
                <w:sz w:val="24"/>
                <w:szCs w:val="24"/>
                <w:lang w:eastAsia="ru-RU"/>
              </w:rPr>
              <w:t>.</w:t>
            </w:r>
          </w:p>
        </w:tc>
      </w:tr>
      <w:tr w:rsidR="00984CF8" w:rsidRPr="00B337B5" w14:paraId="2CD08918" w14:textId="77777777" w:rsidTr="00B337B5">
        <w:trPr>
          <w:trHeight w:val="480"/>
        </w:trPr>
        <w:tc>
          <w:tcPr>
            <w:tcW w:w="805" w:type="dxa"/>
          </w:tcPr>
          <w:p w14:paraId="76B2B09B"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2.4.12</w:t>
            </w:r>
          </w:p>
        </w:tc>
        <w:tc>
          <w:tcPr>
            <w:tcW w:w="5574" w:type="dxa"/>
          </w:tcPr>
          <w:p w14:paraId="402E2079"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 xml:space="preserve">Осуществляет (в том числе с привлечением третьих лиц) строительный контроль и технический надзор в целях проверки выполнения работ при строительстве (реконструкции, в том числе с элементами реставрации, техническом перевооружении) Объекта на соответствие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безопасности Объекта в соответствии со статьей 53 Градостроительного кодекса </w:t>
            </w:r>
            <w:r w:rsidRPr="00B337B5">
              <w:rPr>
                <w:rFonts w:ascii="Times New Roman" w:eastAsia="Times New Roman" w:hAnsi="Times New Roman" w:cs="Times New Roman"/>
                <w:color w:val="000000"/>
                <w:sz w:val="24"/>
                <w:szCs w:val="24"/>
                <w:lang w:eastAsia="ru-RU"/>
              </w:rPr>
              <w:lastRenderedPageBreak/>
              <w:t>Российской Федерации и постановлением Правительства Российской Федерации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а также в соответствии с действующим законодательством Российской Федерации, реставрационными нормами и правилами, регламентирующими проведение работ по сохранению объектов культурного наследия.</w:t>
            </w:r>
          </w:p>
          <w:p w14:paraId="44A086AB"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color w:val="000000"/>
                <w:sz w:val="24"/>
                <w:szCs w:val="24"/>
                <w:lang w:eastAsia="ru-RU"/>
              </w:rPr>
            </w:pPr>
          </w:p>
        </w:tc>
        <w:tc>
          <w:tcPr>
            <w:tcW w:w="8505" w:type="dxa"/>
          </w:tcPr>
          <w:p w14:paraId="48784D53" w14:textId="273FD74C" w:rsidR="00984CF8" w:rsidRPr="00B337B5" w:rsidRDefault="00A05680" w:rsidP="00DD6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проверяемом периоде </w:t>
            </w:r>
            <w:r w:rsidR="00984CF8" w:rsidRPr="00B337B5">
              <w:rPr>
                <w:rFonts w:ascii="Times New Roman" w:eastAsia="Times New Roman" w:hAnsi="Times New Roman" w:cs="Times New Roman"/>
                <w:sz w:val="24"/>
                <w:szCs w:val="24"/>
                <w:lang w:eastAsia="ru-RU"/>
              </w:rPr>
              <w:t>в рамках реконструкции и реставрации Музея были заключены следующие государственные контракты:</w:t>
            </w:r>
          </w:p>
          <w:p w14:paraId="13AA76D4"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0767-19/10 от 31 декабря 2019 г. (технический надзор и строительный контроль), срок действия с 01 января по 31 января 2020 года, оказание услуг безвозмездно, ООО «Реставратор»</w:t>
            </w:r>
          </w:p>
          <w:p w14:paraId="0D9D70CB" w14:textId="3E541892"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0017-20/10 от 03 февраля 2020 года (технический надзор и строительный контроль). Цена государственного контракта 0,6 млн. рублей, срок действия с 03 февраля по 29 февраля 2020 года, ООО «Реставратор»</w:t>
            </w:r>
          </w:p>
          <w:p w14:paraId="39F672C0" w14:textId="3E9CF7AE" w:rsidR="00667CD8" w:rsidRDefault="00984CF8" w:rsidP="00667CD8">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0024-20/10 от 28 февраля 2020 года (технический надзор и строительный контроль), срок действия с 1 марта по 16 марта 2020 года. Оказание услуг безвозмездно, ООО «Реставратор»</w:t>
            </w:r>
            <w:r w:rsidR="00667CD8" w:rsidRPr="00B337B5">
              <w:rPr>
                <w:rFonts w:ascii="Times New Roman" w:eastAsia="Times New Roman" w:hAnsi="Times New Roman" w:cs="Times New Roman"/>
                <w:sz w:val="24"/>
                <w:szCs w:val="24"/>
                <w:lang w:eastAsia="ru-RU"/>
              </w:rPr>
              <w:t xml:space="preserve"> </w:t>
            </w:r>
          </w:p>
          <w:p w14:paraId="4B7CA9ED" w14:textId="530D22A2" w:rsidR="00667CD8" w:rsidRPr="00B337B5" w:rsidRDefault="00667CD8" w:rsidP="00667CD8">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 0073-20/10 от 17 марта 2020 года (технический надзор и строительный контроль), срок действия с 17 марта 2020 по 31 декабря 2020 года. Цена договора 52 544,7 тыс. рублей, ООО «Реставратор»</w:t>
            </w:r>
          </w:p>
          <w:p w14:paraId="5FC5AB6D" w14:textId="0E4BFAB6"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0513-20/10 от 30 декабря 2020 года (технический надзор и строительный контроль) срок действия с 1 января по 30 апреля 202</w:t>
            </w:r>
            <w:r w:rsidR="00B13CD7">
              <w:rPr>
                <w:rFonts w:ascii="Times New Roman" w:eastAsia="Times New Roman" w:hAnsi="Times New Roman" w:cs="Times New Roman"/>
                <w:sz w:val="24"/>
                <w:szCs w:val="24"/>
                <w:lang w:eastAsia="ru-RU"/>
              </w:rPr>
              <w:t>1</w:t>
            </w:r>
            <w:r w:rsidRPr="00B337B5">
              <w:rPr>
                <w:rFonts w:ascii="Times New Roman" w:eastAsia="Times New Roman" w:hAnsi="Times New Roman" w:cs="Times New Roman"/>
                <w:sz w:val="24"/>
                <w:szCs w:val="24"/>
                <w:lang w:eastAsia="ru-RU"/>
              </w:rPr>
              <w:t xml:space="preserve"> г., оказание услуг 297 тыс. рублей, ООО «Реставратор» (с дополнительными соглашениями)</w:t>
            </w:r>
          </w:p>
          <w:p w14:paraId="3D4E533C" w14:textId="06E33226" w:rsidR="00D21E2A"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30/04/2021 от 30 апреля 2021 года (технический надзор и строительный контроль) срок действия с 1 мая по 27 июня</w:t>
            </w:r>
            <w:r w:rsidR="00B13CD7">
              <w:rPr>
                <w:rFonts w:ascii="Times New Roman" w:eastAsia="Times New Roman" w:hAnsi="Times New Roman" w:cs="Times New Roman"/>
                <w:sz w:val="24"/>
                <w:szCs w:val="24"/>
                <w:lang w:eastAsia="ru-RU"/>
              </w:rPr>
              <w:t xml:space="preserve"> 2021 г., </w:t>
            </w:r>
            <w:r w:rsidRPr="00B337B5">
              <w:rPr>
                <w:rFonts w:ascii="Times New Roman" w:eastAsia="Times New Roman" w:hAnsi="Times New Roman" w:cs="Times New Roman"/>
                <w:sz w:val="24"/>
                <w:szCs w:val="24"/>
                <w:lang w:eastAsia="ru-RU"/>
              </w:rPr>
              <w:t>оказание услуг безвозмездно, ООО «Реставратор»</w:t>
            </w:r>
            <w:r w:rsidR="00D21E2A" w:rsidRPr="00B337B5">
              <w:rPr>
                <w:rFonts w:ascii="Times New Roman" w:eastAsia="Times New Roman" w:hAnsi="Times New Roman" w:cs="Times New Roman"/>
                <w:sz w:val="24"/>
                <w:szCs w:val="24"/>
                <w:lang w:eastAsia="ru-RU"/>
              </w:rPr>
              <w:t xml:space="preserve">, </w:t>
            </w:r>
          </w:p>
          <w:p w14:paraId="00DBE816" w14:textId="77777777" w:rsidR="00D21E2A"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0211-21/10 от 22 июня 2021 года (технический надзор и строительный контроль) срок действия с 28 июня по 31 декабря 2021 г., оказание услуг 2 008,1 тыс. рублей, ООО «Реставратор» (с дополнительными соглашениями)</w:t>
            </w:r>
            <w:r w:rsidR="00D21E2A" w:rsidRPr="00B337B5">
              <w:rPr>
                <w:rFonts w:ascii="Times New Roman" w:eastAsia="Times New Roman" w:hAnsi="Times New Roman" w:cs="Times New Roman"/>
                <w:sz w:val="24"/>
                <w:szCs w:val="24"/>
                <w:lang w:eastAsia="ru-RU"/>
              </w:rPr>
              <w:t xml:space="preserve">, </w:t>
            </w:r>
          </w:p>
          <w:p w14:paraId="0F634BD1" w14:textId="77777777" w:rsidR="00D21E2A"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Отчеты об осуществлении технического надзора (строительного контроля): </w:t>
            </w:r>
          </w:p>
          <w:p w14:paraId="6F6050C3" w14:textId="77777777" w:rsidR="00E853C6"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Технический отчет № 5 январь 2019,Технический отчет № 6 февраль 2019, Технический отчет № 7 17-31 марта 2019, Технический отчет № 8 апрель 2019,Технический отчет №9 май 2019,Технический отчет № 10 июнь 2019,Технический отчет № 11 июль 2019, Технический отчет № 12 август 2019, Технический отчет № 13 сентябрь 2019,Технический отчет № 14 октябрь 2019,Технический отчет № 15 ноябрь 2019,Технический отчет № 16 декабрь 2019,Технический отчет № 16.1 1 декабря- 20 декабря 2019,Технический отчет № 16.2 21 декабря- 31 декабря 2019, Технический отчет № 1 январь 2020 (31.01.20),Технический отчет № 1 февраль 2020 (29.02.20),Технический отчет № 1 17-31 марта 2020 (31.03.20),Технический отчет № 2 апрель 2020,Технический отчет №3  май 2020,Технический отчет № 4 июнь 2020,Технический отчет № 5 июль 2020,Технический отчет № 6 август 2020,Технический отчет № 7 сентябрь 2020,Технический отчет № 8 октябрь 2020,Технический отчет № 9 ноябрь 2020,Технический отчет № 10 декабрь 2020,Технический отчет № 01 январь-февраль 2021,Технический отчет № 02 март-апрель 2021,Технический отчет № 03  май-июнь 2021,Дополнение № 1 к техническому отчет № 03, июнь 2021,Технический отчет № 04 июль- 2021,Технический отчет № 05 август 2021,Технический отчет № 06 сентябрь 2021</w:t>
            </w:r>
            <w:r w:rsidR="00D21E2A" w:rsidRPr="00B337B5">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Технический отчет № 07 октябрь 2021</w:t>
            </w:r>
          </w:p>
          <w:p w14:paraId="5D074B40" w14:textId="77777777" w:rsidR="00E853C6"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проверяемом периоде:</w:t>
            </w:r>
          </w:p>
          <w:p w14:paraId="499A4DBD" w14:textId="3F5FBCDE" w:rsidR="00B13CD7" w:rsidRDefault="00B13CD7" w:rsidP="00DD6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84CF8" w:rsidRPr="00B337B5">
              <w:rPr>
                <w:rFonts w:ascii="Times New Roman" w:eastAsia="Times New Roman" w:hAnsi="Times New Roman" w:cs="Times New Roman"/>
                <w:sz w:val="24"/>
                <w:szCs w:val="24"/>
                <w:lang w:eastAsia="ru-RU"/>
              </w:rPr>
              <w:t xml:space="preserve"> 2019 году Музеем заключен договор на исполнение функций технического заказчика от 20 декабря 2019 года № 08-ПТМ-13 с ООО «Технический заказчик Фонда защиты прав граждан-участников долевого строительства» (в редакции дополнительного соглашения №1); </w:t>
            </w:r>
            <w:r>
              <w:rPr>
                <w:rFonts w:ascii="Times New Roman" w:eastAsia="Times New Roman" w:hAnsi="Times New Roman" w:cs="Times New Roman"/>
                <w:sz w:val="24"/>
                <w:szCs w:val="24"/>
                <w:lang w:eastAsia="ru-RU"/>
              </w:rPr>
              <w:t>с</w:t>
            </w:r>
            <w:r w:rsidR="00984CF8" w:rsidRPr="00B337B5">
              <w:rPr>
                <w:rFonts w:ascii="Times New Roman" w:eastAsia="Times New Roman" w:hAnsi="Times New Roman" w:cs="Times New Roman"/>
                <w:sz w:val="24"/>
                <w:szCs w:val="24"/>
                <w:lang w:eastAsia="ru-RU"/>
              </w:rPr>
              <w:t xml:space="preserve">рок оказания услуг - с 16 декабря 2019 по 31 января 2020 г. Стоимость услуг по договору составила 200,0 тыс. рублей. В связи </w:t>
            </w:r>
            <w:r w:rsidR="00984CF8" w:rsidRPr="00B337B5">
              <w:rPr>
                <w:rFonts w:ascii="Times New Roman" w:eastAsia="Times New Roman" w:hAnsi="Times New Roman" w:cs="Times New Roman"/>
                <w:sz w:val="24"/>
                <w:szCs w:val="24"/>
                <w:lang w:eastAsia="ru-RU"/>
              </w:rPr>
              <w:lastRenderedPageBreak/>
              <w:t>с отсутствием бюджетного финансирования по соответствующей статье ССР, оплачено из внебюджетных источников.</w:t>
            </w:r>
            <w:r w:rsidR="00D21E2A" w:rsidRPr="00B337B5">
              <w:rPr>
                <w:rFonts w:ascii="Times New Roman" w:eastAsia="Times New Roman" w:hAnsi="Times New Roman" w:cs="Times New Roman"/>
                <w:sz w:val="24"/>
                <w:szCs w:val="24"/>
                <w:lang w:eastAsia="ru-RU"/>
              </w:rPr>
              <w:t xml:space="preserve"> </w:t>
            </w:r>
          </w:p>
          <w:p w14:paraId="080026F0" w14:textId="77777777" w:rsidR="00B13CD7"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2020 году Музеем заключен договор на исполнение функций технического заказчика от 05 февраля 2020 года № 002-20/10 с ООО «Технический заказчик Фонда защиты прав граждан-участников долевого строительства».</w:t>
            </w:r>
            <w:r w:rsidR="00D21E2A" w:rsidRPr="00B337B5">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Срок оказания услуг с 1 февраля 2020 года по 31 июля 2020 года.</w:t>
            </w:r>
            <w:r w:rsidR="00D21E2A" w:rsidRPr="00B337B5">
              <w:rPr>
                <w:rFonts w:ascii="Times New Roman" w:eastAsia="Times New Roman" w:hAnsi="Times New Roman" w:cs="Times New Roman"/>
                <w:sz w:val="24"/>
                <w:szCs w:val="24"/>
                <w:lang w:eastAsia="ru-RU"/>
              </w:rPr>
              <w:t xml:space="preserve"> </w:t>
            </w:r>
            <w:r w:rsidRPr="00B337B5">
              <w:rPr>
                <w:rFonts w:ascii="Times New Roman" w:eastAsia="Times New Roman" w:hAnsi="Times New Roman" w:cs="Times New Roman"/>
                <w:sz w:val="24"/>
                <w:szCs w:val="24"/>
                <w:lang w:eastAsia="ru-RU"/>
              </w:rPr>
              <w:t>Стоимость услуг по договору составила 18,0 млн. рублей. В связи с отсутствием бюджетного финансирования по соответствующей статье ССР, оплачено из внебюджетных источников. Фактически оплачено 9,0 млн. рублей</w:t>
            </w:r>
            <w:r w:rsidR="00D21E2A" w:rsidRPr="00B337B5">
              <w:rPr>
                <w:rFonts w:ascii="Times New Roman" w:eastAsia="Times New Roman" w:hAnsi="Times New Roman" w:cs="Times New Roman"/>
                <w:sz w:val="24"/>
                <w:szCs w:val="24"/>
                <w:lang w:eastAsia="ru-RU"/>
              </w:rPr>
              <w:t xml:space="preserve">. </w:t>
            </w:r>
          </w:p>
          <w:p w14:paraId="7480B4D0" w14:textId="77777777" w:rsidR="00B13CD7"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С 1 августа по 31 декабря 2020 года договор на исполнение функций технического заказчика не заключался в связи с отсутствием средств из внебюджетных источников.</w:t>
            </w:r>
            <w:r w:rsidR="00D21E2A" w:rsidRPr="00B337B5">
              <w:rPr>
                <w:rFonts w:ascii="Times New Roman" w:eastAsia="Times New Roman" w:hAnsi="Times New Roman" w:cs="Times New Roman"/>
                <w:sz w:val="24"/>
                <w:szCs w:val="24"/>
                <w:lang w:eastAsia="ru-RU"/>
              </w:rPr>
              <w:t xml:space="preserve"> </w:t>
            </w:r>
          </w:p>
          <w:p w14:paraId="7BDEC8F6" w14:textId="08E28122"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В 2021 году договор на исполнение функций технического заказчика не заключался в связи с поздним доведением бюджетных средств и отсутствия согласованного решения о сроках завершения работ.</w:t>
            </w:r>
          </w:p>
        </w:tc>
      </w:tr>
      <w:tr w:rsidR="00984CF8" w:rsidRPr="00B337B5" w14:paraId="05AF43A5" w14:textId="77777777" w:rsidTr="00B337B5">
        <w:trPr>
          <w:trHeight w:val="480"/>
        </w:trPr>
        <w:tc>
          <w:tcPr>
            <w:tcW w:w="805" w:type="dxa"/>
          </w:tcPr>
          <w:p w14:paraId="57281DC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2.4.13</w:t>
            </w:r>
          </w:p>
        </w:tc>
        <w:tc>
          <w:tcPr>
            <w:tcW w:w="5574" w:type="dxa"/>
          </w:tcPr>
          <w:p w14:paraId="390B671C"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 xml:space="preserve"> Обеспечивает содержание и сохранность Объекта (результатов работ, установленного или закупленного оборудования) в период его строительства (реконструкции, в том числе с элементами реставрации, техническом перевооружении) путем возложения такой обязанности на подрядчиков (поставщиков, исполнителей) на основании заключенных с ними государственных контрактов.</w:t>
            </w:r>
          </w:p>
        </w:tc>
        <w:tc>
          <w:tcPr>
            <w:tcW w:w="8505" w:type="dxa"/>
          </w:tcPr>
          <w:p w14:paraId="57333887" w14:textId="77777777" w:rsidR="00A05680"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Здание Политехнического музея по адресу: г. Москва, Новая Площадь ¾ передано генеральному подрядчику АО «Политехстрой». </w:t>
            </w:r>
          </w:p>
          <w:p w14:paraId="057F74C4" w14:textId="630C7C8A"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highlight w:val="yellow"/>
                <w:lang w:eastAsia="ru-RU"/>
              </w:rPr>
            </w:pPr>
            <w:r w:rsidRPr="00B337B5">
              <w:rPr>
                <w:rFonts w:ascii="Times New Roman" w:eastAsia="Times New Roman" w:hAnsi="Times New Roman" w:cs="Times New Roman"/>
                <w:sz w:val="24"/>
                <w:szCs w:val="24"/>
                <w:lang w:eastAsia="ru-RU"/>
              </w:rPr>
              <w:t>Оформлен Акт о приеме-передачи здания № 1 от 06.12.2013 по форме № ОС-1а. Обязанность генерального подрядчика до оформления акта ввода в эксплуатацию</w:t>
            </w:r>
            <w:r w:rsidRPr="00B337B5">
              <w:rPr>
                <w:rFonts w:ascii="Times New Roman" w:eastAsia="Times New Roman" w:hAnsi="Times New Roman" w:cs="Times New Roman"/>
                <w:color w:val="000000"/>
                <w:sz w:val="24"/>
                <w:szCs w:val="24"/>
                <w:lang w:eastAsia="ru-RU"/>
              </w:rPr>
              <w:t xml:space="preserve"> Объекта (результатов работ, оборудования) в период его строительства (реконструкции)</w:t>
            </w:r>
            <w:r w:rsidRPr="00B337B5">
              <w:rPr>
                <w:rFonts w:ascii="Times New Roman" w:eastAsia="Times New Roman" w:hAnsi="Times New Roman" w:cs="Times New Roman"/>
                <w:sz w:val="24"/>
                <w:szCs w:val="24"/>
                <w:lang w:eastAsia="ru-RU"/>
              </w:rPr>
              <w:t xml:space="preserve"> по обеспечению сохранности здания, в том числе охрана, содержание, противопожарные и иные мероприятия определены в ст. 6 государственного контракта от 23.12.2013 № 08ОК/13. </w:t>
            </w:r>
            <w:r w:rsidR="000966DE">
              <w:rPr>
                <w:rFonts w:ascii="Times New Roman" w:eastAsia="Times New Roman" w:hAnsi="Times New Roman" w:cs="Times New Roman"/>
                <w:sz w:val="24"/>
                <w:szCs w:val="24"/>
                <w:lang w:eastAsia="ru-RU"/>
              </w:rPr>
              <w:t>П</w:t>
            </w:r>
            <w:r w:rsidRPr="00B337B5">
              <w:rPr>
                <w:rFonts w:ascii="Times New Roman" w:eastAsia="Times New Roman" w:hAnsi="Times New Roman" w:cs="Times New Roman"/>
                <w:sz w:val="24"/>
                <w:szCs w:val="24"/>
                <w:lang w:eastAsia="ru-RU"/>
              </w:rPr>
              <w:t>редусмотрена материальная ответственность генерального подрядчика в случае возникновения материального ущерба, а также обязанность заключения договора страхования.</w:t>
            </w:r>
          </w:p>
        </w:tc>
      </w:tr>
      <w:tr w:rsidR="00984CF8" w:rsidRPr="00B337B5" w14:paraId="3AD17F97" w14:textId="77777777" w:rsidTr="00B337B5">
        <w:trPr>
          <w:trHeight w:val="480"/>
        </w:trPr>
        <w:tc>
          <w:tcPr>
            <w:tcW w:w="805" w:type="dxa"/>
          </w:tcPr>
          <w:p w14:paraId="2FC2CC83"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2.4.14</w:t>
            </w:r>
          </w:p>
        </w:tc>
        <w:tc>
          <w:tcPr>
            <w:tcW w:w="5574" w:type="dxa"/>
          </w:tcPr>
          <w:p w14:paraId="5F2C8093"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Обеспечивает </w:t>
            </w:r>
            <w:hyperlink r:id="rId6" w:tooltip="consultantplus://offline/ref=9483BC3453F53D46A88246BC8FCD879C2732AB74841F955896D9F5F92C69EA82F172E43899351048l3a6T" w:history="1">
              <w:r w:rsidRPr="00B337B5">
                <w:rPr>
                  <w:rFonts w:ascii="Times New Roman" w:eastAsia="Times New Roman" w:hAnsi="Times New Roman" w:cs="Times New Roman"/>
                  <w:color w:val="000000"/>
                  <w:sz w:val="24"/>
                  <w:szCs w:val="24"/>
                  <w:lang w:eastAsia="ru-RU"/>
                </w:rPr>
                <w:t>консерваци</w:t>
              </w:r>
            </w:hyperlink>
            <w:r w:rsidRPr="00B337B5">
              <w:rPr>
                <w:rFonts w:ascii="Times New Roman" w:eastAsia="Times New Roman" w:hAnsi="Times New Roman" w:cs="Times New Roman"/>
                <w:color w:val="000000"/>
                <w:sz w:val="24"/>
                <w:szCs w:val="24"/>
                <w:lang w:eastAsia="ru-RU"/>
              </w:rPr>
              <w:t>ю Объекта в порядке, установленном постановлением Правительства Российской Федерации от 30 сентября 2011 г. № 802 «Об утверждении Правил проведения консервации объекта капитального строительства».</w:t>
            </w:r>
          </w:p>
        </w:tc>
        <w:tc>
          <w:tcPr>
            <w:tcW w:w="8505" w:type="dxa"/>
          </w:tcPr>
          <w:p w14:paraId="494D7014" w14:textId="77777777" w:rsidR="00984CF8" w:rsidRPr="00B337B5" w:rsidRDefault="00984CF8" w:rsidP="000966DE">
            <w:pPr>
              <w:widowControl w:val="0"/>
              <w:spacing w:after="0" w:line="240" w:lineRule="auto"/>
              <w:ind w:hanging="11"/>
              <w:jc w:val="center"/>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w:t>
            </w:r>
          </w:p>
        </w:tc>
      </w:tr>
      <w:tr w:rsidR="00984CF8" w:rsidRPr="00B337B5" w14:paraId="62A442E0" w14:textId="77777777" w:rsidTr="00B337B5">
        <w:trPr>
          <w:trHeight w:val="480"/>
        </w:trPr>
        <w:tc>
          <w:tcPr>
            <w:tcW w:w="805" w:type="dxa"/>
          </w:tcPr>
          <w:p w14:paraId="121892E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2.4.15</w:t>
            </w:r>
          </w:p>
        </w:tc>
        <w:tc>
          <w:tcPr>
            <w:tcW w:w="5574" w:type="dxa"/>
          </w:tcPr>
          <w:p w14:paraId="53C899F5"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Обеспечивает организацию ввода Объекта в эксплуатацию и подготовку необходимых для этого документов для принятия решения уполномоченного органа о введении Объекта в эксплуатацию.</w:t>
            </w:r>
          </w:p>
        </w:tc>
        <w:tc>
          <w:tcPr>
            <w:tcW w:w="8505" w:type="dxa"/>
          </w:tcPr>
          <w:p w14:paraId="51C73760" w14:textId="77777777" w:rsidR="00984CF8" w:rsidRPr="00B337B5" w:rsidRDefault="00984CF8" w:rsidP="000966DE">
            <w:pPr>
              <w:widowControl w:val="0"/>
              <w:spacing w:after="0" w:line="240" w:lineRule="auto"/>
              <w:ind w:hanging="11"/>
              <w:jc w:val="center"/>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w:t>
            </w:r>
          </w:p>
        </w:tc>
      </w:tr>
      <w:tr w:rsidR="00984CF8" w:rsidRPr="00B337B5" w14:paraId="10CDC615" w14:textId="77777777" w:rsidTr="00B337B5">
        <w:trPr>
          <w:trHeight w:val="480"/>
        </w:trPr>
        <w:tc>
          <w:tcPr>
            <w:tcW w:w="805" w:type="dxa"/>
          </w:tcPr>
          <w:p w14:paraId="52A685E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2.4.16</w:t>
            </w:r>
          </w:p>
        </w:tc>
        <w:tc>
          <w:tcPr>
            <w:tcW w:w="5574" w:type="dxa"/>
          </w:tcPr>
          <w:p w14:paraId="596B0844"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 xml:space="preserve">Осуществляет получение разрешения на ввод Объекта в эксплуатацию в соответствии со статьей 55 Градостроительного кодекса Российской Федерации, а также приемку работ по сохранению </w:t>
            </w:r>
            <w:r w:rsidRPr="00B337B5">
              <w:rPr>
                <w:rFonts w:ascii="Times New Roman" w:eastAsia="Times New Roman" w:hAnsi="Times New Roman" w:cs="Times New Roman"/>
                <w:color w:val="000000"/>
                <w:sz w:val="24"/>
                <w:szCs w:val="24"/>
                <w:lang w:eastAsia="ru-RU"/>
              </w:rPr>
              <w:lastRenderedPageBreak/>
              <w:t>объекта культурного наследия соответствующим органом охраны объектов культурного наследия, выдавшим разрешение на проведение указанных работ, в соответствии с действующим законодательством Российской Федерации, регламентирующим проведение работ по сохранению объектов культурного наследия.</w:t>
            </w:r>
          </w:p>
        </w:tc>
        <w:tc>
          <w:tcPr>
            <w:tcW w:w="8505" w:type="dxa"/>
          </w:tcPr>
          <w:p w14:paraId="7A28F862" w14:textId="77777777" w:rsidR="00984CF8" w:rsidRPr="00B337B5" w:rsidRDefault="00984CF8" w:rsidP="000966DE">
            <w:pPr>
              <w:widowControl w:val="0"/>
              <w:spacing w:after="0" w:line="240" w:lineRule="auto"/>
              <w:ind w:hanging="11"/>
              <w:jc w:val="center"/>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w:t>
            </w:r>
          </w:p>
        </w:tc>
      </w:tr>
      <w:tr w:rsidR="00984CF8" w:rsidRPr="00B337B5" w14:paraId="1C832AC3" w14:textId="77777777" w:rsidTr="00B337B5">
        <w:trPr>
          <w:trHeight w:val="480"/>
        </w:trPr>
        <w:tc>
          <w:tcPr>
            <w:tcW w:w="805" w:type="dxa"/>
          </w:tcPr>
          <w:p w14:paraId="4134DE7C"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2.4.17</w:t>
            </w:r>
          </w:p>
        </w:tc>
        <w:tc>
          <w:tcPr>
            <w:tcW w:w="5574" w:type="dxa"/>
          </w:tcPr>
          <w:p w14:paraId="24480022"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lang w:eastAsia="ru-RU"/>
              </w:rPr>
              <w:t>В целях открытия Учреждению в органе Федерального казначейства лицевого счета для учета операций по переданным полномочиям получателя бюджетных средств</w:t>
            </w:r>
            <w:r w:rsidRPr="00B337B5">
              <w:rPr>
                <w:rFonts w:ascii="Times New Roman" w:eastAsia="Times New Roman" w:hAnsi="Times New Roman" w:cs="Times New Roman"/>
                <w:color w:val="000000"/>
                <w:sz w:val="24"/>
                <w:szCs w:val="24"/>
                <w:shd w:val="clear" w:color="auto" w:fill="FFFFFF"/>
                <w:lang w:eastAsia="ru-RU"/>
              </w:rPr>
              <w:t xml:space="preserve"> Учреждение</w:t>
            </w:r>
            <w:r w:rsidRPr="00B337B5">
              <w:rPr>
                <w:rFonts w:ascii="Times New Roman" w:eastAsia="Times New Roman" w:hAnsi="Times New Roman" w:cs="Times New Roman"/>
                <w:color w:val="000000"/>
                <w:sz w:val="24"/>
                <w:szCs w:val="24"/>
                <w:lang w:eastAsia="ru-RU"/>
              </w:rPr>
              <w:t xml:space="preserve"> в течение 5 рабочих дней со дня получения от </w:t>
            </w:r>
            <w:r w:rsidRPr="00B337B5">
              <w:rPr>
                <w:rFonts w:ascii="Times New Roman" w:eastAsia="Times New Roman" w:hAnsi="Times New Roman" w:cs="Times New Roman"/>
                <w:color w:val="000000"/>
                <w:sz w:val="24"/>
                <w:szCs w:val="24"/>
                <w:shd w:val="clear" w:color="auto" w:fill="FFFFFF"/>
                <w:lang w:eastAsia="ru-RU"/>
              </w:rPr>
              <w:t xml:space="preserve">Министерства </w:t>
            </w:r>
            <w:r w:rsidRPr="00B337B5">
              <w:rPr>
                <w:rFonts w:ascii="Times New Roman" w:eastAsia="Times New Roman" w:hAnsi="Times New Roman" w:cs="Times New Roman"/>
                <w:color w:val="000000"/>
                <w:sz w:val="24"/>
                <w:szCs w:val="24"/>
                <w:lang w:eastAsia="ru-RU"/>
              </w:rPr>
              <w:t>подписанного им настоящего Соглашения представляет в орган Федерального казначейства документы, необходимые для открытия указанного лицевого счета, в порядке, установленном</w:t>
            </w:r>
            <w:r w:rsidRPr="00B337B5">
              <w:rPr>
                <w:rFonts w:ascii="Calibri" w:eastAsia="Times New Roman" w:hAnsi="Calibri" w:cs="Calibri"/>
                <w:color w:val="000000"/>
                <w:sz w:val="24"/>
                <w:szCs w:val="24"/>
                <w:lang w:eastAsia="ru-RU"/>
              </w:rPr>
              <w:t> </w:t>
            </w:r>
            <w:r w:rsidRPr="00B337B5">
              <w:rPr>
                <w:rFonts w:ascii="Times New Roman" w:eastAsia="Times New Roman" w:hAnsi="Times New Roman" w:cs="Times New Roman"/>
                <w:color w:val="000000"/>
                <w:sz w:val="24"/>
                <w:szCs w:val="24"/>
                <w:lang w:eastAsia="ru-RU"/>
              </w:rPr>
              <w:t>приказом Федерального казначейства от 29.12.2012 № 24н «О Порядке открытия и ведения лицевых счетов территориальными органами Федерального казначейства».</w:t>
            </w:r>
          </w:p>
        </w:tc>
        <w:tc>
          <w:tcPr>
            <w:tcW w:w="8505" w:type="dxa"/>
          </w:tcPr>
          <w:p w14:paraId="7939DDF5" w14:textId="75135777" w:rsidR="00984CF8" w:rsidRPr="00B337B5" w:rsidRDefault="00A05680"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Музеем</w:t>
            </w:r>
            <w:r w:rsidR="00984CF8" w:rsidRPr="00B337B5">
              <w:rPr>
                <w:rFonts w:ascii="Times New Roman" w:eastAsia="Times New Roman" w:hAnsi="Times New Roman" w:cs="Times New Roman"/>
                <w:sz w:val="24"/>
                <w:szCs w:val="24"/>
                <w:lang w:eastAsia="ru-RU"/>
              </w:rPr>
              <w:t xml:space="preserve"> предоставлено письмо УФК по г. Москве от 02.11.2021 № 73-06-25/11-26568</w:t>
            </w:r>
            <w:r w:rsidR="000966DE">
              <w:rPr>
                <w:rFonts w:ascii="Times New Roman" w:eastAsia="Times New Roman" w:hAnsi="Times New Roman" w:cs="Times New Roman"/>
                <w:sz w:val="24"/>
                <w:szCs w:val="24"/>
                <w:lang w:eastAsia="ru-RU"/>
              </w:rPr>
              <w:t>,</w:t>
            </w:r>
            <w:r w:rsidR="00984CF8" w:rsidRPr="00B337B5">
              <w:rPr>
                <w:rFonts w:ascii="Times New Roman" w:eastAsia="Times New Roman" w:hAnsi="Times New Roman" w:cs="Times New Roman"/>
                <w:sz w:val="24"/>
                <w:szCs w:val="24"/>
                <w:lang w:eastAsia="ru-RU"/>
              </w:rPr>
              <w:t xml:space="preserve"> подтверждающее открытие соответствующих лицевых счетов.</w:t>
            </w:r>
          </w:p>
          <w:p w14:paraId="3C04F664" w14:textId="23DDB525" w:rsidR="00984CF8" w:rsidRPr="00B337B5" w:rsidRDefault="00A05680" w:rsidP="00DD6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Музею</w:t>
            </w:r>
            <w:r w:rsidR="00984CF8" w:rsidRPr="00B337B5">
              <w:rPr>
                <w:rFonts w:ascii="Times New Roman" w:eastAsia="Times New Roman" w:hAnsi="Times New Roman" w:cs="Times New Roman"/>
                <w:sz w:val="24"/>
                <w:szCs w:val="24"/>
                <w:lang w:eastAsia="ru-RU"/>
              </w:rPr>
              <w:t xml:space="preserve"> открыты следующие счета:</w:t>
            </w:r>
          </w:p>
          <w:p w14:paraId="256D33DF"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- 23.12.2011 лицевой счет бюджетного учреждения № 20736Х72730;</w:t>
            </w:r>
          </w:p>
          <w:p w14:paraId="696BA7CF"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- 16.01.2012 отдельный лицевой счет бюджетного учреждения № 21736Х72730;</w:t>
            </w:r>
          </w:p>
          <w:p w14:paraId="62119A12"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- 06.05.2014 лицевой счет для учета операций  по переданным полномочиям получателя бюджетных средств № 14731001900;</w:t>
            </w:r>
          </w:p>
          <w:p w14:paraId="585097A1"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- 21.06.2018 лицевой счет для учета операций со средствами, поступающими во временное</w:t>
            </w:r>
            <w:r w:rsidRPr="00B337B5">
              <w:rPr>
                <w:rFonts w:ascii="Calibri" w:eastAsia="Times New Roman" w:hAnsi="Calibri" w:cs="Times New Roman"/>
                <w:sz w:val="24"/>
                <w:szCs w:val="24"/>
                <w:lang w:eastAsia="ru-RU"/>
              </w:rPr>
              <w:t xml:space="preserve"> </w:t>
            </w:r>
            <w:r w:rsidRPr="00B337B5">
              <w:rPr>
                <w:rFonts w:ascii="Times New Roman" w:eastAsia="Times New Roman" w:hAnsi="Times New Roman" w:cs="Times New Roman"/>
                <w:sz w:val="24"/>
                <w:szCs w:val="24"/>
                <w:lang w:eastAsia="ru-RU"/>
              </w:rPr>
              <w:t>распоряжение получателя бюджетных средств № 05731001900.</w:t>
            </w:r>
          </w:p>
          <w:p w14:paraId="26D5D554"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Банковские реквизиты УФК по г. Москве</w:t>
            </w:r>
          </w:p>
          <w:p w14:paraId="7465C92F"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ГУ БАНКА РОССИИ ПО ЦФО//УФК ПО Г. МОСКВЕ г. Москва</w:t>
            </w:r>
          </w:p>
          <w:p w14:paraId="7FE40FD3"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БИК 004525988</w:t>
            </w:r>
          </w:p>
          <w:p w14:paraId="6B400650"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Сч. № 40102810545370000003</w:t>
            </w:r>
          </w:p>
          <w:p w14:paraId="123F243A"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Сч. № 03211643000000017300</w:t>
            </w:r>
          </w:p>
          <w:p w14:paraId="1B5D6D9C"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Сч. № 03212643000000017300</w:t>
            </w:r>
          </w:p>
          <w:p w14:paraId="6A42B769" w14:textId="77777777" w:rsidR="00984CF8" w:rsidRPr="00B337B5" w:rsidRDefault="00984CF8" w:rsidP="00DD6F76">
            <w:pPr>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Сч. № 03214643000000017300</w:t>
            </w:r>
          </w:p>
        </w:tc>
      </w:tr>
      <w:tr w:rsidR="00984CF8" w:rsidRPr="00B337B5" w14:paraId="48CED73D" w14:textId="77777777" w:rsidTr="00B337B5">
        <w:trPr>
          <w:trHeight w:val="480"/>
        </w:trPr>
        <w:tc>
          <w:tcPr>
            <w:tcW w:w="805" w:type="dxa"/>
          </w:tcPr>
          <w:p w14:paraId="6F0C38BA"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2.4.18</w:t>
            </w:r>
          </w:p>
        </w:tc>
        <w:tc>
          <w:tcPr>
            <w:tcW w:w="5574" w:type="dxa"/>
          </w:tcPr>
          <w:p w14:paraId="42E9391F" w14:textId="77777777" w:rsidR="00984CF8" w:rsidRPr="00B337B5" w:rsidRDefault="00984CF8" w:rsidP="00DD6F76">
            <w:pPr>
              <w:spacing w:after="0" w:line="240" w:lineRule="auto"/>
              <w:ind w:hanging="11"/>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 xml:space="preserve">Учреждение осуществляет ведение бюджетного учета в части переданных полномочий </w:t>
            </w:r>
            <w:r w:rsidRPr="00B337B5">
              <w:rPr>
                <w:rFonts w:ascii="Times New Roman" w:eastAsia="Times New Roman" w:hAnsi="Times New Roman" w:cs="Times New Roman"/>
                <w:color w:val="000000"/>
                <w:sz w:val="24"/>
                <w:szCs w:val="24"/>
                <w:lang w:eastAsia="ru-RU"/>
              </w:rPr>
              <w:t>в соответствии с приказом Минфина России от 06.12.2010 № 162н «Об утверждении плана счетов бюджетного учета и инструкции по его применению»</w:t>
            </w:r>
            <w:r w:rsidRPr="00B337B5">
              <w:rPr>
                <w:rFonts w:ascii="Times New Roman" w:eastAsia="Times New Roman" w:hAnsi="Times New Roman" w:cs="Times New Roman"/>
                <w:color w:val="000000"/>
                <w:sz w:val="24"/>
                <w:szCs w:val="24"/>
                <w:shd w:val="clear" w:color="auto" w:fill="FFFFFF"/>
                <w:lang w:eastAsia="ru-RU"/>
              </w:rPr>
              <w:t xml:space="preserve">, составляет и представляет бюджетную, бухгалтерскую отчетность в части переданных полномочий </w:t>
            </w:r>
            <w:r w:rsidRPr="00B337B5">
              <w:rPr>
                <w:rFonts w:ascii="Times New Roman" w:eastAsia="Times New Roman" w:hAnsi="Times New Roman" w:cs="Times New Roman"/>
                <w:color w:val="000000"/>
                <w:sz w:val="24"/>
                <w:szCs w:val="24"/>
                <w:lang w:eastAsia="ru-RU"/>
              </w:rPr>
              <w:t>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B337B5">
              <w:rPr>
                <w:rFonts w:ascii="Times New Roman" w:eastAsia="Times New Roman" w:hAnsi="Times New Roman" w:cs="Times New Roman"/>
                <w:color w:val="000000"/>
                <w:sz w:val="24"/>
                <w:szCs w:val="24"/>
                <w:shd w:val="clear" w:color="auto" w:fill="FFFFFF"/>
                <w:lang w:eastAsia="ru-RU"/>
              </w:rPr>
              <w:t> </w:t>
            </w:r>
          </w:p>
        </w:tc>
        <w:tc>
          <w:tcPr>
            <w:tcW w:w="8505" w:type="dxa"/>
          </w:tcPr>
          <w:p w14:paraId="7901E59F" w14:textId="77777777" w:rsidR="00A05680" w:rsidRDefault="00A05680"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выявленных нарушения</w:t>
            </w:r>
            <w:r w:rsidR="00984CF8" w:rsidRPr="00B337B5">
              <w:rPr>
                <w:rFonts w:ascii="Times New Roman" w:eastAsia="Times New Roman" w:hAnsi="Times New Roman" w:cs="Times New Roman"/>
                <w:sz w:val="24"/>
                <w:szCs w:val="24"/>
                <w:lang w:eastAsia="ru-RU"/>
              </w:rPr>
              <w:t> </w:t>
            </w:r>
            <w:r w:rsidRPr="00A05680">
              <w:rPr>
                <w:rFonts w:ascii="Times New Roman" w:eastAsia="Times New Roman" w:hAnsi="Times New Roman" w:cs="Times New Roman"/>
                <w:sz w:val="24"/>
                <w:szCs w:val="24"/>
                <w:lang w:eastAsia="ru-RU"/>
              </w:rPr>
              <w:t xml:space="preserve">Фактов, свидетельствующих о недостоверности бюджетной отчетности Музея, не установлено. </w:t>
            </w:r>
          </w:p>
          <w:p w14:paraId="0841365A" w14:textId="0FE1C68A" w:rsidR="00984CF8" w:rsidRPr="00B337B5" w:rsidRDefault="00A05680" w:rsidP="00DD6F76">
            <w:pPr>
              <w:widowControl w:val="0"/>
              <w:spacing w:after="0" w:line="240" w:lineRule="auto"/>
              <w:ind w:hanging="11"/>
              <w:jc w:val="both"/>
              <w:rPr>
                <w:rFonts w:ascii="Times New Roman" w:eastAsia="Times New Roman" w:hAnsi="Times New Roman" w:cs="Times New Roman"/>
                <w:sz w:val="24"/>
                <w:szCs w:val="24"/>
                <w:lang w:eastAsia="ru-RU"/>
              </w:rPr>
            </w:pPr>
            <w:r w:rsidRPr="00A05680">
              <w:rPr>
                <w:rFonts w:ascii="Times New Roman" w:eastAsia="Times New Roman" w:hAnsi="Times New Roman" w:cs="Times New Roman"/>
                <w:sz w:val="24"/>
                <w:szCs w:val="24"/>
                <w:lang w:eastAsia="ru-RU"/>
              </w:rPr>
              <w:t>Выявлены нарушения в организации и ведении бухгалтерского учета, соста</w:t>
            </w:r>
            <w:r>
              <w:rPr>
                <w:rFonts w:ascii="Times New Roman" w:eastAsia="Times New Roman" w:hAnsi="Times New Roman" w:cs="Times New Roman"/>
                <w:sz w:val="24"/>
                <w:szCs w:val="24"/>
                <w:lang w:eastAsia="ru-RU"/>
              </w:rPr>
              <w:t>влении бухгалтерской отчетности, информация отражена в соответствующих разделах отчета.</w:t>
            </w:r>
          </w:p>
        </w:tc>
      </w:tr>
      <w:tr w:rsidR="00984CF8" w:rsidRPr="00B337B5" w14:paraId="41E50301" w14:textId="77777777" w:rsidTr="00B337B5">
        <w:trPr>
          <w:trHeight w:val="480"/>
        </w:trPr>
        <w:tc>
          <w:tcPr>
            <w:tcW w:w="805" w:type="dxa"/>
          </w:tcPr>
          <w:p w14:paraId="42241002"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2.4.19</w:t>
            </w:r>
          </w:p>
        </w:tc>
        <w:tc>
          <w:tcPr>
            <w:tcW w:w="5574" w:type="dxa"/>
          </w:tcPr>
          <w:p w14:paraId="7C86F630" w14:textId="77777777" w:rsidR="00984CF8" w:rsidRPr="00B337B5" w:rsidRDefault="00984CF8" w:rsidP="00DD6F76">
            <w:pPr>
              <w:keepLines/>
              <w:widowControl w:val="0"/>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Учреждение представляет Министерству ежемесячно на бумажных носителях не позднее 3-го числа месяца, следующего за отчетным месяцем, а также в целях оперативности по электронным каналам связи следующую статистическую отчетность:</w:t>
            </w:r>
          </w:p>
          <w:p w14:paraId="609F8AFE" w14:textId="77777777" w:rsidR="00984CF8" w:rsidRPr="00B337B5" w:rsidRDefault="00984CF8" w:rsidP="00DD6F76">
            <w:pPr>
              <w:widowControl w:val="0"/>
              <w:spacing w:after="0" w:line="240" w:lineRule="auto"/>
              <w:ind w:hanging="63"/>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 форма № C-l «Сведения о вводе в эксплуатацию зданий и сооружений»</w:t>
            </w:r>
            <w:r w:rsidRPr="00B337B5">
              <w:rPr>
                <w:rFonts w:ascii="Times New Roman" w:eastAsia="Times New Roman" w:hAnsi="Times New Roman" w:cs="Times New Roman"/>
                <w:color w:val="000000"/>
                <w:sz w:val="24"/>
                <w:szCs w:val="24"/>
                <w:shd w:val="clear" w:color="auto" w:fill="FFFFFF"/>
                <w:vertAlign w:val="superscript"/>
                <w:lang w:eastAsia="ru-RU"/>
              </w:rPr>
              <w:footnoteReference w:id="2"/>
            </w:r>
            <w:r w:rsidRPr="00B337B5">
              <w:rPr>
                <w:rFonts w:ascii="Times New Roman" w:eastAsia="Times New Roman" w:hAnsi="Times New Roman" w:cs="Times New Roman"/>
                <w:color w:val="000000"/>
                <w:sz w:val="24"/>
                <w:szCs w:val="24"/>
                <w:shd w:val="clear" w:color="auto" w:fill="FFFFFF"/>
                <w:lang w:eastAsia="ru-RU"/>
              </w:rPr>
              <w:t xml:space="preserve">, </w:t>
            </w:r>
          </w:p>
          <w:p w14:paraId="63A42057" w14:textId="77777777" w:rsidR="00984CF8" w:rsidRPr="00B337B5" w:rsidRDefault="00984CF8" w:rsidP="00DD6F76">
            <w:pPr>
              <w:widowControl w:val="0"/>
              <w:spacing w:after="0" w:line="240" w:lineRule="auto"/>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 форма № С-2 «Сведения о ходе строительства строек и объектов, включенных в Федеральную адресную инвестиционную программу»</w:t>
            </w:r>
            <w:r w:rsidRPr="00B337B5">
              <w:rPr>
                <w:rFonts w:ascii="Times New Roman" w:eastAsia="Times New Roman" w:hAnsi="Times New Roman" w:cs="Times New Roman"/>
                <w:color w:val="000000"/>
                <w:sz w:val="24"/>
                <w:szCs w:val="24"/>
                <w:shd w:val="clear" w:color="auto" w:fill="FFFFFF"/>
                <w:vertAlign w:val="superscript"/>
                <w:lang w:eastAsia="ru-RU"/>
              </w:rPr>
              <w:footnoteReference w:id="3"/>
            </w:r>
            <w:r w:rsidRPr="00B337B5">
              <w:rPr>
                <w:rFonts w:ascii="Times New Roman" w:eastAsia="Times New Roman" w:hAnsi="Times New Roman" w:cs="Times New Roman"/>
                <w:color w:val="000000"/>
                <w:sz w:val="24"/>
                <w:szCs w:val="24"/>
                <w:shd w:val="clear" w:color="auto" w:fill="FFFFFF"/>
                <w:lang w:eastAsia="ru-RU"/>
              </w:rPr>
              <w:t>,</w:t>
            </w:r>
          </w:p>
          <w:p w14:paraId="2A79A34A" w14:textId="77777777" w:rsidR="00984CF8" w:rsidRPr="00B337B5" w:rsidRDefault="00984CF8" w:rsidP="00DD6F76">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lang w:eastAsia="ru-RU"/>
              </w:rPr>
              <w:t>- пояснительная записка с переч</w:t>
            </w:r>
            <w:r w:rsidR="001E0910" w:rsidRPr="00B337B5">
              <w:rPr>
                <w:rFonts w:ascii="Times New Roman" w:eastAsia="Times New Roman" w:hAnsi="Times New Roman" w:cs="Times New Roman"/>
                <w:color w:val="000000"/>
                <w:sz w:val="24"/>
                <w:szCs w:val="24"/>
                <w:lang w:eastAsia="ru-RU"/>
              </w:rPr>
              <w:t>н</w:t>
            </w:r>
            <w:r w:rsidRPr="00B337B5">
              <w:rPr>
                <w:rFonts w:ascii="Times New Roman" w:eastAsia="Times New Roman" w:hAnsi="Times New Roman" w:cs="Times New Roman"/>
                <w:color w:val="000000"/>
                <w:sz w:val="24"/>
                <w:szCs w:val="24"/>
                <w:lang w:eastAsia="ru-RU"/>
              </w:rPr>
              <w:t>ем выполненных работ за месяц, квартал, год.</w:t>
            </w:r>
          </w:p>
        </w:tc>
        <w:tc>
          <w:tcPr>
            <w:tcW w:w="8505" w:type="dxa"/>
          </w:tcPr>
          <w:p w14:paraId="5861AB91" w14:textId="77777777" w:rsidR="001B7E41"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Политехнический музей регулярно предоставлял предусмотренную Соглашением отчетную документацию по форме С-2</w:t>
            </w:r>
            <w:r w:rsidR="00D21E2A" w:rsidRPr="00B337B5">
              <w:rPr>
                <w:rFonts w:ascii="Times New Roman" w:eastAsia="Times New Roman" w:hAnsi="Times New Roman" w:cs="Times New Roman"/>
                <w:sz w:val="24"/>
                <w:szCs w:val="24"/>
                <w:lang w:eastAsia="ru-RU"/>
              </w:rPr>
              <w:t xml:space="preserve">. </w:t>
            </w:r>
          </w:p>
          <w:p w14:paraId="177A2720" w14:textId="5DCB394A"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Форма С-1 не предоставлялась в связи с тем, что здание не вв</w:t>
            </w:r>
            <w:r w:rsidR="009E490E" w:rsidRPr="00B337B5">
              <w:rPr>
                <w:rFonts w:ascii="Times New Roman" w:eastAsia="Times New Roman" w:hAnsi="Times New Roman" w:cs="Times New Roman"/>
                <w:sz w:val="24"/>
                <w:szCs w:val="24"/>
                <w:lang w:eastAsia="ru-RU"/>
              </w:rPr>
              <w:t>едено</w:t>
            </w:r>
            <w:r w:rsidRPr="00B337B5">
              <w:rPr>
                <w:rFonts w:ascii="Times New Roman" w:eastAsia="Times New Roman" w:hAnsi="Times New Roman" w:cs="Times New Roman"/>
                <w:sz w:val="24"/>
                <w:szCs w:val="24"/>
                <w:lang w:eastAsia="ru-RU"/>
              </w:rPr>
              <w:t xml:space="preserve"> в эксплуатацию.</w:t>
            </w:r>
          </w:p>
          <w:p w14:paraId="443BB6EA"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p>
        </w:tc>
      </w:tr>
      <w:tr w:rsidR="00984CF8" w:rsidRPr="00B337B5" w14:paraId="0CAF68AB" w14:textId="77777777" w:rsidTr="00B337B5">
        <w:trPr>
          <w:trHeight w:val="480"/>
        </w:trPr>
        <w:tc>
          <w:tcPr>
            <w:tcW w:w="805" w:type="dxa"/>
          </w:tcPr>
          <w:p w14:paraId="09B10898"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2.4.20</w:t>
            </w:r>
          </w:p>
        </w:tc>
        <w:tc>
          <w:tcPr>
            <w:tcW w:w="5574" w:type="dxa"/>
          </w:tcPr>
          <w:p w14:paraId="67A370C7" w14:textId="77777777" w:rsidR="00984CF8" w:rsidRPr="00B337B5" w:rsidRDefault="00984CF8" w:rsidP="00DD6F76">
            <w:pPr>
              <w:keepLines/>
              <w:widowControl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337B5">
              <w:rPr>
                <w:rFonts w:ascii="Times New Roman" w:eastAsia="Times New Roman" w:hAnsi="Times New Roman" w:cs="Times New Roman"/>
                <w:color w:val="000000"/>
                <w:sz w:val="24"/>
                <w:szCs w:val="24"/>
                <w:lang w:eastAsia="ru-RU"/>
              </w:rPr>
              <w:t>Осуществляет иные обязанности, установленные законодательством Российской Федерации, в рамках переданных полномочий государственного заказчика в целях реализации настоящего Соглашения.</w:t>
            </w:r>
          </w:p>
        </w:tc>
        <w:tc>
          <w:tcPr>
            <w:tcW w:w="8505" w:type="dxa"/>
          </w:tcPr>
          <w:p w14:paraId="042A8007" w14:textId="6EBCD000"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На период </w:t>
            </w:r>
            <w:r w:rsidR="00A05680">
              <w:rPr>
                <w:rFonts w:ascii="Times New Roman" w:eastAsia="Times New Roman" w:hAnsi="Times New Roman" w:cs="Times New Roman"/>
                <w:sz w:val="24"/>
                <w:szCs w:val="24"/>
                <w:lang w:eastAsia="ru-RU"/>
              </w:rPr>
              <w:t>реставрации Объекта</w:t>
            </w:r>
            <w:r w:rsidRPr="00B337B5">
              <w:rPr>
                <w:rFonts w:ascii="Times New Roman" w:eastAsia="Times New Roman" w:hAnsi="Times New Roman" w:cs="Times New Roman"/>
                <w:sz w:val="24"/>
                <w:szCs w:val="24"/>
                <w:lang w:eastAsia="ru-RU"/>
              </w:rPr>
              <w:t xml:space="preserve"> в соответствии с действующим законодательством об охране объектов культурного наследия действовал госконтракт №0607-18/10 от 07.08.2018</w:t>
            </w:r>
            <w:r w:rsidR="00E853C6" w:rsidRPr="00B337B5">
              <w:rPr>
                <w:rFonts w:ascii="Times New Roman" w:eastAsia="Times New Roman" w:hAnsi="Times New Roman" w:cs="Times New Roman"/>
                <w:sz w:val="24"/>
                <w:szCs w:val="24"/>
                <w:lang w:eastAsia="ru-RU"/>
              </w:rPr>
              <w:t>. З</w:t>
            </w:r>
            <w:r w:rsidRPr="00B337B5">
              <w:rPr>
                <w:rFonts w:ascii="Times New Roman" w:eastAsia="Times New Roman" w:hAnsi="Times New Roman" w:cs="Times New Roman"/>
                <w:sz w:val="24"/>
                <w:szCs w:val="24"/>
                <w:lang w:eastAsia="ru-RU"/>
              </w:rPr>
              <w:t>аключен договор на комплексны</w:t>
            </w:r>
            <w:r w:rsidR="00A05680">
              <w:rPr>
                <w:rFonts w:ascii="Times New Roman" w:eastAsia="Times New Roman" w:hAnsi="Times New Roman" w:cs="Times New Roman"/>
                <w:sz w:val="24"/>
                <w:szCs w:val="24"/>
                <w:lang w:eastAsia="ru-RU"/>
              </w:rPr>
              <w:t>й мониторинг конструкций зданий</w:t>
            </w:r>
            <w:r w:rsidRPr="00B337B5">
              <w:rPr>
                <w:rFonts w:ascii="Times New Roman" w:eastAsia="Times New Roman" w:hAnsi="Times New Roman" w:cs="Times New Roman"/>
                <w:sz w:val="24"/>
                <w:szCs w:val="24"/>
                <w:lang w:eastAsia="ru-RU"/>
              </w:rPr>
              <w:t xml:space="preserve"> № 0072-10/10 от 16 марта 2020 года срок действия с 16 марта 2020 по 31 декабря 2020 года. Цена государственного </w:t>
            </w:r>
            <w:r w:rsidRPr="00B337B5">
              <w:rPr>
                <w:rFonts w:ascii="Times New Roman" w:eastAsia="Times New Roman" w:hAnsi="Times New Roman" w:cs="Times New Roman"/>
                <w:sz w:val="24"/>
                <w:szCs w:val="24"/>
                <w:lang w:eastAsia="ru-RU"/>
              </w:rPr>
              <w:lastRenderedPageBreak/>
              <w:t xml:space="preserve">контракта 20 054,1 млн. рублей, ООО «СК </w:t>
            </w:r>
            <w:r w:rsidR="000966DE">
              <w:rPr>
                <w:rFonts w:ascii="Times New Roman" w:eastAsia="Times New Roman" w:hAnsi="Times New Roman" w:cs="Times New Roman"/>
                <w:sz w:val="24"/>
                <w:szCs w:val="24"/>
                <w:lang w:eastAsia="ru-RU"/>
              </w:rPr>
              <w:t>Креал</w:t>
            </w:r>
            <w:r w:rsidRPr="00B337B5">
              <w:rPr>
                <w:rFonts w:ascii="Times New Roman" w:eastAsia="Times New Roman" w:hAnsi="Times New Roman" w:cs="Times New Roman"/>
                <w:sz w:val="24"/>
                <w:szCs w:val="24"/>
                <w:lang w:eastAsia="ru-RU"/>
              </w:rPr>
              <w:t>»</w:t>
            </w:r>
            <w:r w:rsidR="000966DE">
              <w:rPr>
                <w:rFonts w:ascii="Times New Roman" w:eastAsia="Times New Roman" w:hAnsi="Times New Roman" w:cs="Times New Roman"/>
                <w:sz w:val="24"/>
                <w:szCs w:val="24"/>
                <w:lang w:eastAsia="ru-RU"/>
              </w:rPr>
              <w:t>.</w:t>
            </w:r>
          </w:p>
          <w:p w14:paraId="6D7E3813" w14:textId="77777777" w:rsidR="00984CF8" w:rsidRPr="00B337B5" w:rsidRDefault="00984CF8" w:rsidP="00DD6F76">
            <w:pPr>
              <w:spacing w:after="0" w:line="240" w:lineRule="auto"/>
              <w:ind w:left="28"/>
              <w:contextualSpacing/>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xml:space="preserve">За счет </w:t>
            </w:r>
            <w:r w:rsidR="009E490E" w:rsidRPr="00B337B5">
              <w:rPr>
                <w:rFonts w:ascii="Times New Roman" w:eastAsia="Times New Roman" w:hAnsi="Times New Roman" w:cs="Times New Roman"/>
                <w:sz w:val="24"/>
                <w:szCs w:val="24"/>
                <w:lang w:eastAsia="ru-RU"/>
              </w:rPr>
              <w:t>внебюджетных</w:t>
            </w:r>
            <w:r w:rsidRPr="00B337B5">
              <w:rPr>
                <w:rFonts w:ascii="Times New Roman" w:eastAsia="Times New Roman" w:hAnsi="Times New Roman" w:cs="Times New Roman"/>
                <w:sz w:val="24"/>
                <w:szCs w:val="24"/>
                <w:lang w:eastAsia="ru-RU"/>
              </w:rPr>
              <w:t xml:space="preserve"> источников оплачено:</w:t>
            </w:r>
          </w:p>
          <w:p w14:paraId="1E3A1F33" w14:textId="77777777" w:rsidR="00984CF8" w:rsidRPr="00B337B5" w:rsidRDefault="00984CF8" w:rsidP="00DD6F76">
            <w:pPr>
              <w:spacing w:after="0" w:line="240" w:lineRule="auto"/>
              <w:ind w:left="28"/>
              <w:contextualSpacing/>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0152-21/10от 31.05.2021 с ООО «СК Креал» на комплексный мониторинг деформации здания в рамках выполнения работ на объекте "Реконструкция и реставрация объекта ПМ (срок договора  01.05.21 - 31.05.21) в сумме 299 332,28 руб.</w:t>
            </w:r>
          </w:p>
          <w:p w14:paraId="36CBA964" w14:textId="77777777" w:rsidR="00984CF8" w:rsidRPr="00B337B5" w:rsidRDefault="00984CF8" w:rsidP="00DD6F76">
            <w:pPr>
              <w:spacing w:after="0" w:line="240" w:lineRule="auto"/>
              <w:ind w:left="28"/>
              <w:contextualSpacing/>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t>№ 0189-21/10 от 30.06.2021 с ООО «СК Креал» на комплексный мониторинг деформации здания в рамках выполнения работ на объекте "Реконструкция и реставрация объекта ПМ (срок договора 01.06.21-30.06.21) в сумме 299 382,03 руб.</w:t>
            </w:r>
          </w:p>
          <w:p w14:paraId="3E2E2E34" w14:textId="77777777" w:rsidR="00984CF8" w:rsidRPr="00B337B5" w:rsidRDefault="00984CF8" w:rsidP="00DD6F76">
            <w:pPr>
              <w:spacing w:after="0" w:line="240" w:lineRule="auto"/>
              <w:ind w:left="28"/>
              <w:contextualSpacing/>
              <w:jc w:val="both"/>
              <w:rPr>
                <w:rFonts w:ascii="Times New Roman" w:eastAsia="Times New Roman" w:hAnsi="Times New Roman" w:cs="Times New Roman"/>
                <w:sz w:val="24"/>
                <w:szCs w:val="24"/>
                <w:highlight w:val="yellow"/>
                <w:lang w:eastAsia="ru-RU"/>
              </w:rPr>
            </w:pPr>
            <w:r w:rsidRPr="00B337B5">
              <w:rPr>
                <w:rFonts w:ascii="Times New Roman" w:eastAsia="Times New Roman" w:hAnsi="Times New Roman" w:cs="Times New Roman"/>
                <w:sz w:val="24"/>
                <w:szCs w:val="24"/>
                <w:lang w:eastAsia="ru-RU"/>
              </w:rPr>
              <w:t>№ 0373-21/10 от 29.10.2021 с ООО «СК Креал» на комплексный мониторинг здания в рамках выполнения работ на объекте "Реконструкция и реставрация объекта ПМ (срок договора 15.10.21 - 31.10.21) в сумме 998 000,36 руб.</w:t>
            </w:r>
          </w:p>
        </w:tc>
      </w:tr>
      <w:tr w:rsidR="00984CF8" w:rsidRPr="00B337B5" w14:paraId="16BB1900" w14:textId="77777777" w:rsidTr="00B337B5">
        <w:trPr>
          <w:trHeight w:val="480"/>
        </w:trPr>
        <w:tc>
          <w:tcPr>
            <w:tcW w:w="805" w:type="dxa"/>
          </w:tcPr>
          <w:p w14:paraId="404F318D" w14:textId="77777777" w:rsidR="00984CF8" w:rsidRPr="00B337B5" w:rsidRDefault="00984CF8" w:rsidP="00DD6F76">
            <w:pPr>
              <w:widowControl w:val="0"/>
              <w:spacing w:after="0" w:line="240" w:lineRule="auto"/>
              <w:ind w:hanging="11"/>
              <w:jc w:val="both"/>
              <w:rPr>
                <w:rFonts w:ascii="Times New Roman" w:eastAsia="Times New Roman" w:hAnsi="Times New Roman" w:cs="Times New Roman"/>
                <w:sz w:val="24"/>
                <w:szCs w:val="24"/>
                <w:lang w:eastAsia="ru-RU"/>
              </w:rPr>
            </w:pPr>
            <w:r w:rsidRPr="00B337B5">
              <w:rPr>
                <w:rFonts w:ascii="Times New Roman" w:eastAsia="Times New Roman" w:hAnsi="Times New Roman" w:cs="Times New Roman"/>
                <w:sz w:val="24"/>
                <w:szCs w:val="24"/>
                <w:lang w:eastAsia="ru-RU"/>
              </w:rPr>
              <w:lastRenderedPageBreak/>
              <w:t>2.4.21</w:t>
            </w:r>
          </w:p>
        </w:tc>
        <w:tc>
          <w:tcPr>
            <w:tcW w:w="5574" w:type="dxa"/>
          </w:tcPr>
          <w:p w14:paraId="392CC85D" w14:textId="77777777" w:rsidR="00984CF8" w:rsidRPr="00B337B5" w:rsidRDefault="00984CF8" w:rsidP="00DD6F76">
            <w:pPr>
              <w:keepLines/>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337B5">
              <w:rPr>
                <w:rFonts w:ascii="Times New Roman" w:eastAsia="Times New Roman" w:hAnsi="Times New Roman" w:cs="Times New Roman"/>
                <w:color w:val="000000"/>
                <w:sz w:val="24"/>
                <w:szCs w:val="24"/>
                <w:shd w:val="clear" w:color="auto" w:fill="FFFFFF"/>
                <w:lang w:eastAsia="ru-RU"/>
              </w:rPr>
              <w:t xml:space="preserve">Обеспечивает </w:t>
            </w:r>
            <w:r w:rsidRPr="00B337B5">
              <w:rPr>
                <w:rFonts w:ascii="Times New Roman" w:eastAsia="Times New Roman" w:hAnsi="Times New Roman" w:cs="Times New Roman"/>
                <w:color w:val="000000"/>
                <w:sz w:val="24"/>
                <w:szCs w:val="24"/>
                <w:lang w:eastAsia="ru-RU"/>
              </w:rPr>
              <w:t>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tc>
        <w:tc>
          <w:tcPr>
            <w:tcW w:w="8505" w:type="dxa"/>
          </w:tcPr>
          <w:p w14:paraId="060F5EF9" w14:textId="483DECCE" w:rsidR="00984CF8" w:rsidRPr="00B337B5" w:rsidRDefault="00A05680" w:rsidP="00DD6F76">
            <w:pPr>
              <w:widowControl w:val="0"/>
              <w:spacing w:after="0" w:line="240" w:lineRule="auto"/>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Аналогично п. 2.4.4.</w:t>
            </w:r>
          </w:p>
        </w:tc>
      </w:tr>
    </w:tbl>
    <w:p w14:paraId="22BAE4BA" w14:textId="77777777" w:rsidR="00984CF8" w:rsidRDefault="00984CF8" w:rsidP="00DD6F76">
      <w:pPr>
        <w:widowControl w:val="0"/>
        <w:autoSpaceDE w:val="0"/>
        <w:autoSpaceDN w:val="0"/>
        <w:adjustRightInd w:val="0"/>
        <w:spacing w:after="0" w:line="240" w:lineRule="auto"/>
        <w:jc w:val="both"/>
        <w:rPr>
          <w:rFonts w:ascii="Calibri" w:eastAsia="Calibri" w:hAnsi="Calibri" w:cs="Times New Roman"/>
        </w:rPr>
      </w:pPr>
    </w:p>
    <w:sectPr w:rsidR="00984CF8" w:rsidSect="00A05680">
      <w:headerReference w:type="default" r:id="rId7"/>
      <w:footerReference w:type="even" r:id="rId8"/>
      <w:footerReference w:type="default" r:id="rId9"/>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DFE26" w14:textId="77777777" w:rsidR="00390F49" w:rsidRDefault="00390F49" w:rsidP="00984CF8">
      <w:pPr>
        <w:spacing w:after="0" w:line="240" w:lineRule="auto"/>
      </w:pPr>
      <w:r>
        <w:separator/>
      </w:r>
    </w:p>
  </w:endnote>
  <w:endnote w:type="continuationSeparator" w:id="0">
    <w:p w14:paraId="6ED40F0B" w14:textId="77777777" w:rsidR="00390F49" w:rsidRDefault="00390F49" w:rsidP="0098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247302836"/>
      <w:docPartObj>
        <w:docPartGallery w:val="Page Numbers (Bottom of Page)"/>
        <w:docPartUnique/>
      </w:docPartObj>
    </w:sdtPr>
    <w:sdtEndPr>
      <w:rPr>
        <w:rStyle w:val="aa"/>
      </w:rPr>
    </w:sdtEndPr>
    <w:sdtContent>
      <w:p w14:paraId="17693601" w14:textId="77777777" w:rsidR="00984CF8" w:rsidRDefault="00984CF8" w:rsidP="008F22DA">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3A498613" w14:textId="77777777" w:rsidR="00984CF8" w:rsidRDefault="00984CF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F6E8" w14:textId="47772619" w:rsidR="00984CF8" w:rsidRDefault="00984CF8" w:rsidP="00A05680">
    <w:pPr>
      <w:pStyle w:val="a8"/>
      <w:framePr w:wrap="none" w:vAnchor="text" w:hAnchor="page" w:x="8701" w:y="1"/>
      <w:rPr>
        <w:rStyle w:val="aa"/>
      </w:rPr>
    </w:pPr>
  </w:p>
  <w:tbl>
    <w:tblPr>
      <w:tblW w:w="4979" w:type="pct"/>
      <w:tblCellSpacing w:w="5" w:type="nil"/>
      <w:tblInd w:w="40" w:type="dxa"/>
      <w:tblCellMar>
        <w:left w:w="40" w:type="dxa"/>
        <w:right w:w="40" w:type="dxa"/>
      </w:tblCellMar>
      <w:tblLook w:val="0000" w:firstRow="0" w:lastRow="0" w:firstColumn="0" w:lastColumn="0" w:noHBand="0" w:noVBand="0"/>
    </w:tblPr>
    <w:tblGrid>
      <w:gridCol w:w="4735"/>
      <w:gridCol w:w="5035"/>
      <w:gridCol w:w="4739"/>
    </w:tblGrid>
    <w:tr w:rsidR="00984CF8" w14:paraId="7E780996" w14:textId="77777777" w:rsidTr="00014913">
      <w:trPr>
        <w:trHeight w:hRule="exact" w:val="1663"/>
        <w:tblCellSpacing w:w="5" w:type="nil"/>
      </w:trPr>
      <w:tc>
        <w:tcPr>
          <w:tcW w:w="1632" w:type="pct"/>
          <w:tcBorders>
            <w:top w:val="none" w:sz="2" w:space="0" w:color="auto"/>
            <w:left w:val="none" w:sz="2" w:space="0" w:color="auto"/>
            <w:bottom w:val="none" w:sz="2" w:space="0" w:color="auto"/>
            <w:right w:val="none" w:sz="2" w:space="0" w:color="auto"/>
          </w:tcBorders>
          <w:vAlign w:val="center"/>
        </w:tcPr>
        <w:p w14:paraId="2C151154" w14:textId="77777777" w:rsidR="00984CF8" w:rsidRDefault="00984CF8">
          <w:pPr>
            <w:pStyle w:val="ConsPlusNormal"/>
            <w:rPr>
              <w:b/>
              <w:bCs/>
              <w:color w:val="F58220"/>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14:paraId="3F467E56" w14:textId="77777777" w:rsidR="00984CF8" w:rsidRDefault="00984CF8" w:rsidP="00A05680">
          <w:pPr>
            <w:pStyle w:val="ConsPlusNormal"/>
            <w:rPr>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14:paraId="0E697346" w14:textId="77777777" w:rsidR="00984CF8" w:rsidRDefault="00984CF8">
          <w:pPr>
            <w:pStyle w:val="ConsPlusNormal"/>
            <w:jc w:val="right"/>
            <w:rPr>
              <w:sz w:val="20"/>
              <w:szCs w:val="20"/>
            </w:rPr>
          </w:pPr>
        </w:p>
      </w:tc>
    </w:tr>
  </w:tbl>
  <w:p w14:paraId="5E14B26E" w14:textId="77777777" w:rsidR="00984CF8" w:rsidRDefault="00984CF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3373" w14:textId="77777777" w:rsidR="00390F49" w:rsidRDefault="00390F49" w:rsidP="00984CF8">
      <w:pPr>
        <w:spacing w:after="0" w:line="240" w:lineRule="auto"/>
      </w:pPr>
      <w:r>
        <w:separator/>
      </w:r>
    </w:p>
  </w:footnote>
  <w:footnote w:type="continuationSeparator" w:id="0">
    <w:p w14:paraId="575DA764" w14:textId="77777777" w:rsidR="00390F49" w:rsidRDefault="00390F49" w:rsidP="00984CF8">
      <w:pPr>
        <w:spacing w:after="0" w:line="240" w:lineRule="auto"/>
      </w:pPr>
      <w:r>
        <w:continuationSeparator/>
      </w:r>
    </w:p>
  </w:footnote>
  <w:footnote w:id="1">
    <w:p w14:paraId="4ED769F8" w14:textId="77777777" w:rsidR="00984CF8" w:rsidRDefault="00984CF8" w:rsidP="00984CF8">
      <w:pPr>
        <w:pStyle w:val="a3"/>
      </w:pPr>
      <w:r>
        <w:rPr>
          <w:rStyle w:val="a5"/>
        </w:rPr>
        <w:footnoteRef/>
      </w:r>
      <w:r>
        <w:t xml:space="preserve"> </w:t>
      </w:r>
      <w:r w:rsidRPr="00383B44">
        <w:rPr>
          <w:rFonts w:ascii="Times New Roman" w:hAnsi="Times New Roman" w:cs="Times New Roman"/>
          <w:color w:val="000000"/>
          <w:shd w:val="clear" w:color="auto" w:fill="FFFFFF"/>
        </w:rPr>
        <w:t>(включая положения о размерах авансовых платежей, устанавливаемых при заключении государственных контрактов)</w:t>
      </w:r>
    </w:p>
  </w:footnote>
  <w:footnote w:id="2">
    <w:p w14:paraId="2EE19118" w14:textId="7B690B3B" w:rsidR="00984CF8" w:rsidRPr="0053735D" w:rsidRDefault="00984CF8" w:rsidP="00984CF8">
      <w:pPr>
        <w:pStyle w:val="a3"/>
        <w:jc w:val="both"/>
        <w:rPr>
          <w:rFonts w:ascii="Times New Roman" w:hAnsi="Times New Roman" w:cs="Times New Roman"/>
        </w:rPr>
      </w:pPr>
      <w:r w:rsidRPr="0053735D">
        <w:rPr>
          <w:rStyle w:val="a5"/>
          <w:rFonts w:ascii="Times New Roman" w:hAnsi="Times New Roman" w:cs="Times New Roman"/>
        </w:rPr>
        <w:footnoteRef/>
      </w:r>
      <w:r w:rsidRPr="0053735D">
        <w:rPr>
          <w:rFonts w:ascii="Times New Roman" w:hAnsi="Times New Roman" w:cs="Times New Roman"/>
        </w:rPr>
        <w:t xml:space="preserve"> </w:t>
      </w:r>
      <w:r w:rsidRPr="0053735D">
        <w:rPr>
          <w:rFonts w:ascii="Times New Roman" w:hAnsi="Times New Roman" w:cs="Times New Roman"/>
          <w:color w:val="000000"/>
          <w:shd w:val="clear" w:color="auto" w:fill="FFFFFF"/>
        </w:rPr>
        <w:t>утвержденная приказом Росстата от 3 августа 2011 г. № 343 «</w:t>
      </w:r>
      <w:r w:rsidRPr="0053735D">
        <w:rPr>
          <w:rFonts w:ascii="Times New Roman" w:hAnsi="Times New Roman" w:cs="Times New Roman"/>
          <w:color w:val="000000"/>
        </w:rPr>
        <w:t xml:space="preserve">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(представляется по мере </w:t>
      </w:r>
      <w:r w:rsidRPr="0053735D">
        <w:rPr>
          <w:rFonts w:ascii="Times New Roman" w:hAnsi="Times New Roman" w:cs="Times New Roman"/>
          <w:color w:val="000000"/>
          <w:shd w:val="clear" w:color="auto" w:fill="FFFFFF"/>
        </w:rPr>
        <w:t>ввода в эксплуатацию зданий и сооружений)</w:t>
      </w:r>
    </w:p>
  </w:footnote>
  <w:footnote w:id="3">
    <w:p w14:paraId="1E880B1B" w14:textId="6294A41E" w:rsidR="00984CF8" w:rsidRPr="0053735D" w:rsidRDefault="00984CF8" w:rsidP="00984CF8">
      <w:pPr>
        <w:pStyle w:val="a3"/>
        <w:jc w:val="both"/>
        <w:rPr>
          <w:rFonts w:ascii="Times New Roman" w:hAnsi="Times New Roman" w:cs="Times New Roman"/>
        </w:rPr>
      </w:pPr>
      <w:r w:rsidRPr="0053735D">
        <w:rPr>
          <w:rStyle w:val="a5"/>
          <w:rFonts w:ascii="Times New Roman" w:hAnsi="Times New Roman" w:cs="Times New Roman"/>
        </w:rPr>
        <w:footnoteRef/>
      </w:r>
      <w:r w:rsidRPr="0053735D">
        <w:rPr>
          <w:rFonts w:ascii="Times New Roman" w:hAnsi="Times New Roman" w:cs="Times New Roman"/>
        </w:rPr>
        <w:t xml:space="preserve"> </w:t>
      </w:r>
      <w:r w:rsidRPr="0053735D">
        <w:rPr>
          <w:rFonts w:ascii="Times New Roman" w:hAnsi="Times New Roman" w:cs="Times New Roman"/>
          <w:color w:val="000000"/>
          <w:shd w:val="clear" w:color="auto" w:fill="FFFFFF"/>
        </w:rPr>
        <w:t>утвержденная приказом Росстата от 3 августа 2011 г. № 343 «</w:t>
      </w:r>
      <w:r w:rsidRPr="0053735D">
        <w:rPr>
          <w:rFonts w:ascii="Times New Roman" w:hAnsi="Times New Roman" w:cs="Times New Roman"/>
          <w:color w:val="000000"/>
        </w:rPr>
        <w: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w:t>
      </w:r>
      <w:r w:rsidR="00A05680">
        <w:rPr>
          <w:rFonts w:ascii="Times New Roman" w:hAnsi="Times New Roman" w:cs="Times New Roman"/>
          <w:color w:val="000000"/>
        </w:rPr>
        <w:t>илищно-коммунальным хозяйством»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92115"/>
      <w:docPartObj>
        <w:docPartGallery w:val="Page Numbers (Top of Page)"/>
        <w:docPartUnique/>
      </w:docPartObj>
    </w:sdtPr>
    <w:sdtEndPr/>
    <w:sdtContent>
      <w:p w14:paraId="3A761B54" w14:textId="4360729D" w:rsidR="00A05680" w:rsidRDefault="00A05680">
        <w:pPr>
          <w:pStyle w:val="a6"/>
          <w:jc w:val="center"/>
        </w:pPr>
        <w:r>
          <w:fldChar w:fldCharType="begin"/>
        </w:r>
        <w:r>
          <w:instrText>PAGE   \* MERGEFORMAT</w:instrText>
        </w:r>
        <w:r>
          <w:fldChar w:fldCharType="separate"/>
        </w:r>
        <w:r w:rsidR="00FB3554">
          <w:rPr>
            <w:noProof/>
          </w:rPr>
          <w:t>16</w:t>
        </w:r>
        <w:r>
          <w:fldChar w:fldCharType="end"/>
        </w:r>
      </w:p>
    </w:sdtContent>
  </w:sdt>
  <w:p w14:paraId="5E338701" w14:textId="3761B554" w:rsidR="00984CF8" w:rsidRPr="00014913" w:rsidRDefault="00984CF8" w:rsidP="000149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F8"/>
    <w:rsid w:val="00016978"/>
    <w:rsid w:val="000966DE"/>
    <w:rsid w:val="00096A31"/>
    <w:rsid w:val="00096CA3"/>
    <w:rsid w:val="000B1FD1"/>
    <w:rsid w:val="00112865"/>
    <w:rsid w:val="0012424C"/>
    <w:rsid w:val="001B7E41"/>
    <w:rsid w:val="001E0910"/>
    <w:rsid w:val="00262E4F"/>
    <w:rsid w:val="0026739F"/>
    <w:rsid w:val="00390F49"/>
    <w:rsid w:val="00475A3F"/>
    <w:rsid w:val="004E2CD4"/>
    <w:rsid w:val="00515DC2"/>
    <w:rsid w:val="005720EB"/>
    <w:rsid w:val="005C53CC"/>
    <w:rsid w:val="005D4C6E"/>
    <w:rsid w:val="00631A00"/>
    <w:rsid w:val="00662154"/>
    <w:rsid w:val="00666F83"/>
    <w:rsid w:val="00667CD8"/>
    <w:rsid w:val="006913A5"/>
    <w:rsid w:val="006E04FA"/>
    <w:rsid w:val="0070298E"/>
    <w:rsid w:val="007214AA"/>
    <w:rsid w:val="007413A7"/>
    <w:rsid w:val="007F3623"/>
    <w:rsid w:val="00825EF4"/>
    <w:rsid w:val="00847E2D"/>
    <w:rsid w:val="00882520"/>
    <w:rsid w:val="008921BC"/>
    <w:rsid w:val="00902ED8"/>
    <w:rsid w:val="009764E8"/>
    <w:rsid w:val="00984CF8"/>
    <w:rsid w:val="009B07F8"/>
    <w:rsid w:val="009D3479"/>
    <w:rsid w:val="009E490E"/>
    <w:rsid w:val="00A04613"/>
    <w:rsid w:val="00A05680"/>
    <w:rsid w:val="00A42560"/>
    <w:rsid w:val="00A8672C"/>
    <w:rsid w:val="00A91952"/>
    <w:rsid w:val="00AF1B81"/>
    <w:rsid w:val="00B13CD7"/>
    <w:rsid w:val="00B337B5"/>
    <w:rsid w:val="00B64E13"/>
    <w:rsid w:val="00BE1BDF"/>
    <w:rsid w:val="00BF4763"/>
    <w:rsid w:val="00C04F8C"/>
    <w:rsid w:val="00C81B9F"/>
    <w:rsid w:val="00D21E2A"/>
    <w:rsid w:val="00D23289"/>
    <w:rsid w:val="00D96397"/>
    <w:rsid w:val="00DD6F76"/>
    <w:rsid w:val="00E022B1"/>
    <w:rsid w:val="00E80E57"/>
    <w:rsid w:val="00E853C6"/>
    <w:rsid w:val="00F23F5E"/>
    <w:rsid w:val="00F556D6"/>
    <w:rsid w:val="00F775AA"/>
    <w:rsid w:val="00F92499"/>
    <w:rsid w:val="00FB3554"/>
    <w:rsid w:val="00FD1BE4"/>
    <w:rsid w:val="00FD5849"/>
    <w:rsid w:val="00FE2772"/>
    <w:rsid w:val="00FF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0A09"/>
  <w15:docId w15:val="{99741475-6031-4147-ADED-164C73A5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C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984CF8"/>
    <w:pPr>
      <w:spacing w:after="0" w:line="240" w:lineRule="auto"/>
    </w:pPr>
    <w:rPr>
      <w:sz w:val="20"/>
      <w:szCs w:val="20"/>
    </w:rPr>
  </w:style>
  <w:style w:type="character" w:customStyle="1" w:styleId="a4">
    <w:name w:val="Текст сноски Знак"/>
    <w:basedOn w:val="a0"/>
    <w:link w:val="a3"/>
    <w:uiPriority w:val="99"/>
    <w:semiHidden/>
    <w:rsid w:val="00984CF8"/>
    <w:rPr>
      <w:sz w:val="20"/>
      <w:szCs w:val="20"/>
    </w:rPr>
  </w:style>
  <w:style w:type="character" w:styleId="a5">
    <w:name w:val="footnote reference"/>
    <w:basedOn w:val="a0"/>
    <w:uiPriority w:val="99"/>
    <w:semiHidden/>
    <w:unhideWhenUsed/>
    <w:rsid w:val="00984CF8"/>
    <w:rPr>
      <w:vertAlign w:val="superscript"/>
    </w:rPr>
  </w:style>
  <w:style w:type="paragraph" w:styleId="a6">
    <w:name w:val="header"/>
    <w:basedOn w:val="a"/>
    <w:link w:val="a7"/>
    <w:uiPriority w:val="99"/>
    <w:unhideWhenUsed/>
    <w:rsid w:val="00984C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CF8"/>
  </w:style>
  <w:style w:type="paragraph" w:styleId="a8">
    <w:name w:val="footer"/>
    <w:basedOn w:val="a"/>
    <w:link w:val="a9"/>
    <w:uiPriority w:val="99"/>
    <w:unhideWhenUsed/>
    <w:rsid w:val="00984C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4CF8"/>
  </w:style>
  <w:style w:type="character" w:styleId="aa">
    <w:name w:val="page number"/>
    <w:basedOn w:val="a0"/>
    <w:uiPriority w:val="99"/>
    <w:semiHidden/>
    <w:unhideWhenUsed/>
    <w:rsid w:val="00984CF8"/>
  </w:style>
  <w:style w:type="table" w:styleId="ab">
    <w:name w:val="Table Grid"/>
    <w:basedOn w:val="a1"/>
    <w:uiPriority w:val="39"/>
    <w:rsid w:val="00E8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83BC3453F53D46A88246BC8FCD879C2732AB74841F955896D9F5F92C69EA82F172E43899351048l3a6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78B08CE4</Template>
  <TotalTime>0</TotalTime>
  <Pages>16</Pages>
  <Words>4895</Words>
  <Characters>27908</Characters>
  <Application>Microsoft Office Word</Application>
  <DocSecurity>4</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Кулик Татьяна Валерьевна</cp:lastModifiedBy>
  <cp:revision>2</cp:revision>
  <cp:lastPrinted>2021-12-17T13:37:00Z</cp:lastPrinted>
  <dcterms:created xsi:type="dcterms:W3CDTF">2022-03-14T18:06:00Z</dcterms:created>
  <dcterms:modified xsi:type="dcterms:W3CDTF">2022-03-14T18:06:00Z</dcterms:modified>
</cp:coreProperties>
</file>