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C1ED" w14:textId="26C5FDA5" w:rsidR="002A5BFF" w:rsidRDefault="002A5BFF" w:rsidP="008D37B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 xml:space="preserve">Приложение № </w:t>
      </w:r>
      <w:r w:rsidR="001B35D4">
        <w:rPr>
          <w:b/>
          <w:bCs/>
          <w:szCs w:val="24"/>
          <w:lang w:eastAsia="zh-CN"/>
        </w:rPr>
        <w:t>6</w:t>
      </w:r>
    </w:p>
    <w:p w14:paraId="1F2183A1" w14:textId="77777777" w:rsidR="002A5BFF" w:rsidRDefault="002A5BFF" w:rsidP="008D37B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b/>
          <w:bCs/>
          <w:szCs w:val="24"/>
          <w:lang w:eastAsia="zh-CN"/>
        </w:rPr>
      </w:pPr>
    </w:p>
    <w:p w14:paraId="63C38BDB" w14:textId="77777777" w:rsidR="005238C1" w:rsidRDefault="005238C1" w:rsidP="008D37B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bCs/>
          <w:szCs w:val="24"/>
          <w:lang w:eastAsia="zh-CN"/>
        </w:rPr>
      </w:pPr>
    </w:p>
    <w:p w14:paraId="2C4479CF" w14:textId="3A8590B4" w:rsidR="009A03B0" w:rsidRPr="001B35D4" w:rsidRDefault="001B35D4" w:rsidP="001B35D4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bCs/>
          <w:szCs w:val="24"/>
          <w:lang w:eastAsia="zh-CN"/>
        </w:rPr>
      </w:pPr>
      <w:r w:rsidRPr="001B35D4">
        <w:rPr>
          <w:b/>
          <w:bCs/>
          <w:szCs w:val="24"/>
          <w:lang w:eastAsia="zh-CN"/>
        </w:rPr>
        <w:t>Сведения о достижении в 2021 году результатов реализации государственн</w:t>
      </w:r>
      <w:r>
        <w:rPr>
          <w:b/>
          <w:bCs/>
          <w:szCs w:val="24"/>
          <w:lang w:eastAsia="zh-CN"/>
        </w:rPr>
        <w:t>ой</w:t>
      </w:r>
      <w:r w:rsidRPr="001B35D4">
        <w:rPr>
          <w:b/>
          <w:bCs/>
          <w:szCs w:val="24"/>
          <w:lang w:eastAsia="zh-CN"/>
        </w:rPr>
        <w:t xml:space="preserve"> программ</w:t>
      </w:r>
      <w:r>
        <w:rPr>
          <w:b/>
          <w:bCs/>
          <w:szCs w:val="24"/>
          <w:lang w:eastAsia="zh-CN"/>
        </w:rPr>
        <w:t>ы</w:t>
      </w:r>
      <w:r w:rsidRPr="001B35D4">
        <w:rPr>
          <w:b/>
          <w:bCs/>
          <w:szCs w:val="24"/>
          <w:lang w:eastAsia="zh-CN"/>
        </w:rPr>
        <w:t xml:space="preserve"> Российской Федерации </w:t>
      </w:r>
      <w:r>
        <w:rPr>
          <w:b/>
          <w:bCs/>
          <w:szCs w:val="24"/>
          <w:lang w:eastAsia="zh-CN"/>
        </w:rPr>
        <w:br/>
      </w:r>
      <w:r w:rsidRPr="001B35D4">
        <w:rPr>
          <w:b/>
          <w:bCs/>
          <w:szCs w:val="24"/>
          <w:lang w:eastAsia="zh-CN"/>
        </w:rPr>
        <w:t xml:space="preserve">«Социально-экономическое развитие Дальневосточного </w:t>
      </w:r>
      <w:bookmarkStart w:id="0" w:name="_GoBack"/>
      <w:bookmarkEnd w:id="0"/>
      <w:r w:rsidRPr="001B35D4">
        <w:rPr>
          <w:b/>
          <w:bCs/>
          <w:szCs w:val="24"/>
          <w:lang w:eastAsia="zh-CN"/>
        </w:rPr>
        <w:t>федерального округа»</w:t>
      </w:r>
      <w:r>
        <w:rPr>
          <w:b/>
          <w:bCs/>
          <w:szCs w:val="24"/>
          <w:lang w:eastAsia="zh-CN"/>
        </w:rPr>
        <w:t xml:space="preserve"> </w:t>
      </w:r>
      <w:r w:rsidRPr="001B35D4">
        <w:rPr>
          <w:b/>
          <w:bCs/>
          <w:szCs w:val="24"/>
          <w:lang w:eastAsia="zh-CN"/>
        </w:rPr>
        <w:t>с учетом уровня исполнения расходов за счет средств федерального бюджета</w:t>
      </w:r>
    </w:p>
    <w:p w14:paraId="5A01D370" w14:textId="77777777" w:rsidR="008D37B6" w:rsidRDefault="008D37B6" w:rsidP="008D37B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bCs/>
          <w:szCs w:val="24"/>
          <w:lang w:eastAsia="zh-CN"/>
        </w:rPr>
      </w:pPr>
    </w:p>
    <w:tbl>
      <w:tblPr>
        <w:tblW w:w="101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548"/>
        <w:gridCol w:w="851"/>
        <w:gridCol w:w="850"/>
        <w:gridCol w:w="993"/>
        <w:gridCol w:w="992"/>
        <w:gridCol w:w="850"/>
        <w:gridCol w:w="851"/>
        <w:gridCol w:w="850"/>
      </w:tblGrid>
      <w:tr w:rsidR="001B35D4" w:rsidRPr="00CC7EB8" w14:paraId="5433C046" w14:textId="77777777" w:rsidTr="00444BA1">
        <w:trPr>
          <w:cantSplit/>
          <w:trHeight w:val="485"/>
          <w:tblHeader/>
        </w:trPr>
        <w:tc>
          <w:tcPr>
            <w:tcW w:w="3944" w:type="dxa"/>
            <w:gridSpan w:val="2"/>
            <w:vMerge w:val="restart"/>
            <w:shd w:val="clear" w:color="auto" w:fill="auto"/>
            <w:vAlign w:val="center"/>
            <w:hideMark/>
          </w:tcPr>
          <w:p w14:paraId="7B310A7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36BCCE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14:paraId="79A17B6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Объем бюджетных ассигнований федерального бюджета на 2021 год</w:t>
            </w:r>
            <w:r>
              <w:rPr>
                <w:sz w:val="18"/>
                <w:szCs w:val="18"/>
              </w:rPr>
              <w:t xml:space="preserve">, </w:t>
            </w:r>
            <w:r w:rsidRPr="00CC7EB8">
              <w:rPr>
                <w:sz w:val="18"/>
                <w:szCs w:val="18"/>
              </w:rPr>
              <w:t>млн.</w:t>
            </w:r>
            <w:r>
              <w:rPr>
                <w:sz w:val="18"/>
                <w:szCs w:val="18"/>
              </w:rPr>
              <w:t> </w:t>
            </w:r>
            <w:r w:rsidRPr="00CC7EB8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3093B4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proofErr w:type="spellStart"/>
            <w:r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>-нения</w:t>
            </w:r>
          </w:p>
        </w:tc>
      </w:tr>
      <w:tr w:rsidR="001B35D4" w:rsidRPr="00CC7EB8" w14:paraId="586F802B" w14:textId="77777777" w:rsidTr="00444BA1">
        <w:trPr>
          <w:cantSplit/>
          <w:trHeight w:val="480"/>
          <w:tblHeader/>
        </w:trPr>
        <w:tc>
          <w:tcPr>
            <w:tcW w:w="3944" w:type="dxa"/>
            <w:gridSpan w:val="2"/>
            <w:vMerge/>
            <w:vAlign w:val="center"/>
            <w:hideMark/>
          </w:tcPr>
          <w:p w14:paraId="60642115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5612C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план.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1BF2B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факт.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3BA28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Паспорт ГП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6465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proofErr w:type="spellStart"/>
            <w:r w:rsidRPr="00CC7EB8">
              <w:rPr>
                <w:sz w:val="18"/>
                <w:szCs w:val="18"/>
              </w:rPr>
              <w:t>Утвержд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C7EB8">
              <w:rPr>
                <w:sz w:val="18"/>
                <w:szCs w:val="18"/>
              </w:rPr>
              <w:t xml:space="preserve"> 385-ФЗ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5668A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СБР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F8B24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Касса</w:t>
            </w:r>
          </w:p>
        </w:tc>
        <w:tc>
          <w:tcPr>
            <w:tcW w:w="850" w:type="dxa"/>
            <w:vMerge/>
            <w:vAlign w:val="center"/>
            <w:hideMark/>
          </w:tcPr>
          <w:p w14:paraId="3DDCBDF0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</w:p>
        </w:tc>
      </w:tr>
      <w:tr w:rsidR="001B35D4" w:rsidRPr="00CC7EB8" w14:paraId="353C7BA5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894E59C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13397268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ГП «ДФО»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E6C65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54BBA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B07FD1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41 662,0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42F98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41 662,0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42BCAE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46 770,5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4D1D41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46 463,3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68095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99,3%</w:t>
            </w:r>
          </w:p>
        </w:tc>
      </w:tr>
      <w:tr w:rsidR="001B35D4" w:rsidRPr="00CC7EB8" w14:paraId="0FFE0A67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C6045A0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445BFF6A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созданных на территории Дальневосточного федерального округа рабочих мест в результате реализации мероприятий Программы (нарастающим итогом), тыс. рабочих мест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625BC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79,22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66B13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84,51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A9440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2969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7893A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C50AE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3FA08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106,7%</w:t>
            </w:r>
          </w:p>
        </w:tc>
      </w:tr>
      <w:tr w:rsidR="001B35D4" w:rsidRPr="00CC7EB8" w14:paraId="676743BD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FE1D41B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3592DC9C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Накопленный объем инвестиций инвестиционных проектов и резидентов территорий опережающего социально-экономического развития в Дальневосточном федеральном округе (без учета бюджетных инвестиций) (нарастающим итогом), млрд.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262D7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1379,7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B953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1592,1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88F89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4772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4C71B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B2F25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08A9D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115,4%</w:t>
            </w:r>
          </w:p>
        </w:tc>
      </w:tr>
      <w:tr w:rsidR="001B35D4" w:rsidRPr="00CC7EB8" w14:paraId="52E61932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F9E85D2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7F80C0CC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Численность постоянного населения Дальневосточного федерального округа на 1 января, млн. человек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71478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59D1AB6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AA8D4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BA3D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C9DD1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331DE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0F3EB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95,3%</w:t>
            </w:r>
          </w:p>
        </w:tc>
      </w:tr>
      <w:tr w:rsidR="001B35D4" w:rsidRPr="00CC7EB8" w14:paraId="50B6E9AD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06172C5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157CE714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Поступления налогов, сборов и иных обязательных платежей в консолидированный бюджет Российской Федерации с территории Дальневосточного федерального округа, млрд.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9B93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04443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1175,4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BA7B0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0D9A9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F0B32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14C0C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341FD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122,6%</w:t>
            </w:r>
          </w:p>
        </w:tc>
      </w:tr>
      <w:tr w:rsidR="001B35D4" w:rsidRPr="00CC7EB8" w14:paraId="44877118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42F78E1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7C3CF9D8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Подпрограмма 1 "Создание условий для опережающего социально-экономического развития Дальневосточного федерального округа"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49D6D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C2F9C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F5FA34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26 996,9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8C505D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26 996,9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F3F7D1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25 019,8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770CD4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25 014,0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33FD4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1B35D4" w:rsidRPr="00CC7EB8" w14:paraId="26B60922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B0A6E7A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7A3D001B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созданных в Дальневосточном федеральном округе территорий опережающего социально-экономического развития (нарастающим итогом), единиц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39F81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EF033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5C0B2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5E39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99DA3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549A0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A63E7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115,8%</w:t>
            </w:r>
          </w:p>
        </w:tc>
      </w:tr>
      <w:tr w:rsidR="001B35D4" w:rsidRPr="00CC7EB8" w14:paraId="0DEF61A3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0892AE7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193FB9AF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Накопленный объем инвестиций резидентов территорий опережающего социально-экономического развития в Дальневосточном федеральном округе (без учета бюджетных инвестиций) (нарастающим итогом), млрд.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C3394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1047,7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79364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1444,2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251C3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72CB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3B22B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AF0C0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6D9B6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137,8%</w:t>
            </w:r>
          </w:p>
        </w:tc>
      </w:tr>
      <w:tr w:rsidR="001B35D4" w:rsidRPr="00CC7EB8" w14:paraId="06337452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3816BEE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07164868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созданных рабочих мест на территориях опережающего социально-экономического развития в Дальневосточном федеральном округе (нарастающим итогом), тыс. рабочих мест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E4611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6CDE9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45,2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A3DB7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715D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7D6FA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3173B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31451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118,0%</w:t>
            </w:r>
          </w:p>
        </w:tc>
      </w:tr>
      <w:tr w:rsidR="001B35D4" w:rsidRPr="00CC7EB8" w14:paraId="0FEF1042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F022AC7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11300EF4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созданных рабочих мест на территории свободного порта Владивосток (нарастающим итогом), тыс. рабочих мест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BA677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1FAB8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0514F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2324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4FB2D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8DF01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41D0A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127,6%</w:t>
            </w:r>
          </w:p>
        </w:tc>
      </w:tr>
      <w:tr w:rsidR="001B35D4" w:rsidRPr="00CC7EB8" w14:paraId="10E7E3BB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14F6940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3E859BB6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инвестиционных проектов резидентов территорий опережающего социально-экономического развития и свободного порта Владивосток, реализуемых с участием кредитов, выданных по льготной ставке (нарастающим итогом), единиц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B3585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5065B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5BA14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6312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D8664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D8AC1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4E3F8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371,4%</w:t>
            </w:r>
          </w:p>
        </w:tc>
      </w:tr>
      <w:tr w:rsidR="001B35D4" w:rsidRPr="00CC7EB8" w14:paraId="55A76633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B182DB7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599E8279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Подпрограмма 2 "Поддержка реализации инвестиционных проектов в Дальневосточном федеральном округе"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00304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47EE5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8FCA23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4A79A7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29ECD0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7 645,0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6EA5AE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7 645,0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D6CDF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B35D4" w:rsidRPr="00CC7EB8" w14:paraId="55645738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2088F97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6D795E42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Доля инвестиционных проектов, подлежащих реализации в Дальневосточном федеральном округе, отобранных в установленном порядке для предоставления государственной поддержки, вышедших на проектную мощность, в общем числе реализуемых проектов, процентов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21F1F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4CE22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8CE64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C2D0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07642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999EA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695EB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109,9%</w:t>
            </w:r>
          </w:p>
        </w:tc>
      </w:tr>
      <w:tr w:rsidR="001B35D4" w:rsidRPr="00CC7EB8" w14:paraId="3EBB88CC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572E207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2355E27D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Накопленный объем инвестиций, привлеченных для реализации в Дальневосточном федеральном округе инвестиционных проектов, отобранных в установленном порядке для предоставления государственной поддержки (без учета бюджетных инвестиций) (нарастающим итогом), млрд.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DE94E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6602297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252,9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FCCC9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2607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7C001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1B342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ADEF2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76,2%</w:t>
            </w:r>
          </w:p>
        </w:tc>
      </w:tr>
      <w:tr w:rsidR="001B35D4" w:rsidRPr="00CC7EB8" w14:paraId="044273FD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B7BE2B6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1AB52979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рабочих мест, созданных в результате реализации в Дальневосточном федеральном округе инвестиционных проектов, отобранных в установленном порядке для предоставления государственной поддержки (нарастающим итогом), тыс. рабочих мест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04DA2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5C30EF4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58D8C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811D8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57096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109F3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B7EE6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96,1%</w:t>
            </w:r>
          </w:p>
        </w:tc>
      </w:tr>
      <w:tr w:rsidR="001B35D4" w:rsidRPr="00CC7EB8" w14:paraId="1C6D4DED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46860B8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335321FA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инвестиционных проектов, реализуемых в Дальневосточном федеральном округе с участием акционерного общества "ВЭБ.ДВ" (нарастающим итогом), единиц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4B30F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22F9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08DF7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0CA3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0B7E6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FDBD2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4EDC7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B35D4" w:rsidRPr="00CC7EB8" w14:paraId="4B74A3FB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8533EA9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1C97B0C3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рабочих мест, созданных в результате реализации инвестиционных проектов, реализуемых в Дальневосточном федеральном округе с участием акционерного общества "ВЭБ.ДВ" (нарастающим итогом), тыс. рабочих мест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64FAB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5,52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F3EC9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7,31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C8451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F1A8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8CBE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34807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30493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132,4%</w:t>
            </w:r>
          </w:p>
        </w:tc>
      </w:tr>
      <w:tr w:rsidR="001B35D4" w:rsidRPr="00CC7EB8" w14:paraId="13455403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4C3C373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752E08DD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Подпрограмма 4 "Повышение инвестиционной привлекательности Дальнего Востока"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16EA5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EBC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8D4700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1 557,6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9B8B2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1 557,6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5F5B82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541,6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4651B5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530,2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B9718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97,9%</w:t>
            </w:r>
          </w:p>
        </w:tc>
      </w:tr>
      <w:tr w:rsidR="001B35D4" w:rsidRPr="00CC7EB8" w14:paraId="00874FA5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5B4B641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60C0BA2C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предоставленных земельных участков по программе "Дальневосточный гектар" (нарастающим итогом), тыс. единиц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B30CA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76,32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14:paraId="5BF9B81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76,725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1723A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F1EA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07988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724A4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996A1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100,5%</w:t>
            </w:r>
          </w:p>
        </w:tc>
      </w:tr>
      <w:tr w:rsidR="001B35D4" w:rsidRPr="00CC7EB8" w14:paraId="1A051E01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2072044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466DBACD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деклараций об использовании земельных участков, представленных в уполномоченные органы участниками программы "Дальневосточный гектар" (нарастающим итогом), тыс. единиц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A4379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F4A18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16,005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E46DA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FD52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B0C3B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51CE4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6432F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122,6%</w:t>
            </w:r>
          </w:p>
        </w:tc>
      </w:tr>
      <w:tr w:rsidR="001B35D4" w:rsidRPr="00CC7EB8" w14:paraId="05E83974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15CDD23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729C5A35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рабочих мест, созданных резидентами территорий опережающего социально-экономического развития и свободного порта Владивосток, инвесторами в результате реализации в рамках Программы инвестиционных проектов, а также иными хозяйствующими субъектами в Дальневосточном федеральном округе и обеспеченных трудовыми ресурсами в соответствии с соглашениями, заключенными с акционерным обществом "Корпорация развития Дальнего Востока и Арктики" (нарастающим итогом), тыс. рабочих мест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3DA2E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40,16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A0721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50,08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455F9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0835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6B5A8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7CB02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7FA4F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124,7%</w:t>
            </w:r>
          </w:p>
        </w:tc>
      </w:tr>
      <w:tr w:rsidR="001B35D4" w:rsidRPr="00CC7EB8" w14:paraId="083C0C1F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8F0C094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0718B267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Сумма экспортных сделок, заключенных при участии акционерного общества "Корпорация развития Дальнего Востока и Арктики" (нарастающим итогом), млрд.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80DB9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74A58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53,49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FE903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08BD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309CF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030AA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BD38E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137,2%</w:t>
            </w:r>
          </w:p>
        </w:tc>
      </w:tr>
      <w:tr w:rsidR="001B35D4" w:rsidRPr="00CC7EB8" w14:paraId="49274BCA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2A9C8D3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4689E5AC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Плановые инвестиции в основной капитал по юридически обязывающим соглашениям, заключенным с резидентами преференциальных режимов в Дальневосточном федеральном округе (нарастающим итогом), млрд.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3CD8F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4869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5C78A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5663,4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8CD73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81B5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AD965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6DA19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DCB56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116,3%</w:t>
            </w:r>
          </w:p>
        </w:tc>
      </w:tr>
      <w:tr w:rsidR="001B35D4" w:rsidRPr="00CC7EB8" w14:paraId="651E584B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3936066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47E5DEA1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Подпрограмма 5 "Обеспечение реализации государственной программы Российской Федерации "Социально-экономическое развитие Дальневосточного федерального округа" и прочие мероприятия в области сбалансированного территориального развития"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9A9B7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4AB09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658FEF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12 532,5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FA010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12 532,5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BC504B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13 206,5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6115DA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12 927,3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90266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97,9%</w:t>
            </w:r>
          </w:p>
        </w:tc>
      </w:tr>
      <w:tr w:rsidR="001B35D4" w:rsidRPr="00CC7EB8" w14:paraId="6C48D0DE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82E2078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7CA072A8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Удельный вес утвержденных Минвостокразвития России отчетов федерального автономного научного учреждения "Восточный центр государственного планирования" от их общего числа в рамках государственного задания, процентов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5B99C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27662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86872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FB208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1CD56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34C1B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F9554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B35D4" w:rsidRPr="00CC7EB8" w14:paraId="2B61202A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081B335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4AC4DB16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Уровень достижения значений показателей планов социального развития центров экономического роста субъектов Российской Федерации, входящих в состав Дальневосточного федерального округа, в части реализации мероприятий, источником финансирования которых являются средства иного межбюджетного трансферта, процентов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15A4D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4262DC9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B5AE7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3507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61DBE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3D6F5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E4B78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78,6%</w:t>
            </w:r>
          </w:p>
        </w:tc>
      </w:tr>
      <w:tr w:rsidR="001B35D4" w:rsidRPr="00CC7EB8" w14:paraId="6A731066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81BC399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6C2BA457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Коэффициент миграционного прироста на 10 тыс. человек населения в г. Комсомольске-на-Амуре, человек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4C7CB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-20,5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58591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5F539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6F8E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57E4C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F1645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A4202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35D4" w:rsidRPr="00CC7EB8" w14:paraId="41394843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B48FFC8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1A89769F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Объем отгруженной продукции обрабатывающих предприятий г. Комсомольска-на-Амуре, млрд.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9878D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137,3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14:paraId="4261C4F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189,27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CD721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FF2E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36EB2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E8F3F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E423A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137,9%</w:t>
            </w:r>
          </w:p>
        </w:tc>
      </w:tr>
      <w:tr w:rsidR="001B35D4" w:rsidRPr="00CC7EB8" w14:paraId="40533C00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D9616F8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11FBFFC3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Рост поступления налоговых и неналоговых доходов в бюджет городского округа "Город Комсомольск-на-Амуре", процентов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8FA34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7685B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F3E76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0A61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F1AF2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D863D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7B540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112,2%</w:t>
            </w:r>
          </w:p>
        </w:tc>
      </w:tr>
      <w:tr w:rsidR="001B35D4" w:rsidRPr="00CC7EB8" w14:paraId="4A23261F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431B353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11B96380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рабочих мест, созданных на территории г. Комсомольска-на-Амуре (нарастающим итогом), тыс. рабочих мест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2AF20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1,17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5A92D54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0DA2A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56C3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B5060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B5B74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44EC1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94,0%</w:t>
            </w:r>
          </w:p>
        </w:tc>
      </w:tr>
      <w:tr w:rsidR="001B35D4" w:rsidRPr="00CC7EB8" w14:paraId="140A9B77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17A4A54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0B8254E8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Количество высокопроизводительных рабочих мест, созданных на территории г. Комсомольска-на-Амуре (нарастающим итогом), тыс. рабочих мест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FFFA5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0,32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33759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33964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8C2A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F1A9E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0F3C0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7F05B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140,6%</w:t>
            </w:r>
          </w:p>
        </w:tc>
      </w:tr>
      <w:tr w:rsidR="001B35D4" w:rsidRPr="00CC7EB8" w14:paraId="7474FA50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5FAEC3C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3645A8FE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Объем инвестиций в основной капитал по г. Комсомольску-на-Амуре (нарастающим итогом), млрд.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70E10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55,64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6A75B1B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53,3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2EBF9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82FE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D3D33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5BCF3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2819D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95,8%</w:t>
            </w:r>
          </w:p>
        </w:tc>
      </w:tr>
      <w:tr w:rsidR="001B35D4" w:rsidRPr="00CC7EB8" w14:paraId="138DBD23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6B3D6C2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7C42A884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b/>
                <w:bCs/>
                <w:color w:val="000000"/>
                <w:sz w:val="18"/>
                <w:szCs w:val="18"/>
              </w:rPr>
            </w:pPr>
            <w:r w:rsidRPr="00CC7EB8">
              <w:rPr>
                <w:b/>
                <w:bCs/>
                <w:color w:val="000000"/>
                <w:sz w:val="18"/>
                <w:szCs w:val="18"/>
              </w:rPr>
              <w:t>Федеральная целевая программа "Социально-экономическое развитие Курильских островов (Сахалинская область) на 2016 - 2025 годы"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47BA3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BF263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2B120F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442,5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6094E7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442,5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3D3862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357,6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A8F8F7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346,8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64153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97,0%</w:t>
            </w:r>
          </w:p>
        </w:tc>
      </w:tr>
      <w:tr w:rsidR="001B35D4" w:rsidRPr="00CC7EB8" w14:paraId="49D5FD3B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F9DB45E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201D4D05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Численность постоянного населения, человек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208E9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21099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BCFB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21434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2B64A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C26DE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0033E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D4FDA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14322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101,6%</w:t>
            </w:r>
          </w:p>
        </w:tc>
      </w:tr>
      <w:tr w:rsidR="001B35D4" w:rsidRPr="00CC7EB8" w14:paraId="5331795D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1609734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61956667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Объем инвестиций в основной капитал, млн. рублей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86665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4660,6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1016A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5755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41EDB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978A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A632C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F5BD4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6C0CB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123,5%</w:t>
            </w:r>
          </w:p>
        </w:tc>
      </w:tr>
      <w:tr w:rsidR="001B35D4" w:rsidRPr="00CC7EB8" w14:paraId="1E046BF8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C09C24C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0D6FAB77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Объем инвестиций в основной капитал на душу населения, тыс. рублей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119D2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220,9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C64EA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268,5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C4886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1BD8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C16D7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9049C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6AA33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121,5%</w:t>
            </w:r>
          </w:p>
        </w:tc>
      </w:tr>
      <w:tr w:rsidR="001B35D4" w:rsidRPr="00CC7EB8" w14:paraId="2D359E40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AAECDA8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0F14613A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Объем налоговых доходов местных бюджетов на территории Курильских островов (год), млн. рублей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14:paraId="1BE2B49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1 259,6*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633668A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C7EB8">
              <w:rPr>
                <w:color w:val="000000"/>
                <w:sz w:val="18"/>
                <w:szCs w:val="18"/>
              </w:rPr>
              <w:t>258,2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5AD00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B56D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6F35B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6CB5E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8C160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99,9%</w:t>
            </w:r>
          </w:p>
        </w:tc>
      </w:tr>
      <w:tr w:rsidR="001B35D4" w:rsidRPr="00CC7EB8" w14:paraId="2F093C35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D04CE52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3C6C0E29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 xml:space="preserve">Покупательная способность жителей Курильского городского округа к </w:t>
            </w:r>
            <w:proofErr w:type="spellStart"/>
            <w:r w:rsidRPr="00CC7EB8">
              <w:rPr>
                <w:sz w:val="18"/>
                <w:szCs w:val="18"/>
              </w:rPr>
              <w:t>среднеобластному</w:t>
            </w:r>
            <w:proofErr w:type="spellEnd"/>
            <w:r w:rsidRPr="00CC7EB8">
              <w:rPr>
                <w:sz w:val="18"/>
                <w:szCs w:val="18"/>
              </w:rPr>
              <w:t xml:space="preserve"> уровню прожиточного минимума, процентов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6803C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567,5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669F3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F6253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DB57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26BEC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72263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302BB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103,5%</w:t>
            </w:r>
          </w:p>
        </w:tc>
      </w:tr>
      <w:tr w:rsidR="001B35D4" w:rsidRPr="00CC7EB8" w14:paraId="375B789C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057905A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0A499109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 xml:space="preserve">Покупательная способность жителей Северо-Курильского городского округа к </w:t>
            </w:r>
            <w:proofErr w:type="spellStart"/>
            <w:r w:rsidRPr="00CC7EB8">
              <w:rPr>
                <w:sz w:val="18"/>
                <w:szCs w:val="18"/>
              </w:rPr>
              <w:t>среднеобластному</w:t>
            </w:r>
            <w:proofErr w:type="spellEnd"/>
            <w:r w:rsidRPr="00CC7EB8">
              <w:rPr>
                <w:sz w:val="18"/>
                <w:szCs w:val="18"/>
              </w:rPr>
              <w:t xml:space="preserve"> уровню прожиточного минимума, процентов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DAC8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531,1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E1BCD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159A1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4F0A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50BBB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3D2F4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4C40B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109,2%</w:t>
            </w:r>
          </w:p>
        </w:tc>
      </w:tr>
      <w:tr w:rsidR="001B35D4" w:rsidRPr="00CC7EB8" w14:paraId="4AA89858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B2EC121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5BB3DB44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 xml:space="preserve">Покупательная способность жителей Южно-Курильского городского округа к </w:t>
            </w:r>
            <w:proofErr w:type="spellStart"/>
            <w:r w:rsidRPr="00CC7EB8">
              <w:rPr>
                <w:sz w:val="18"/>
                <w:szCs w:val="18"/>
              </w:rPr>
              <w:t>среднеобластному</w:t>
            </w:r>
            <w:proofErr w:type="spellEnd"/>
            <w:r w:rsidRPr="00CC7EB8">
              <w:rPr>
                <w:sz w:val="18"/>
                <w:szCs w:val="18"/>
              </w:rPr>
              <w:t xml:space="preserve"> уровню прожиточного минимума, процентов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EF961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507,3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5E011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5DB30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A69F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B0E33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0928F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766FB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102,5%</w:t>
            </w:r>
          </w:p>
        </w:tc>
      </w:tr>
      <w:tr w:rsidR="001B35D4" w:rsidRPr="00CC7EB8" w14:paraId="2E6D3E22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0E95224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520117AD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 xml:space="preserve">Прирост протяженности объектов портовой инфраструктуры (причальных и защитных сооружений) по отношению к базовому году (нарастающим итогом), </w:t>
            </w:r>
            <w:proofErr w:type="spellStart"/>
            <w:r w:rsidRPr="00CC7EB8">
              <w:rPr>
                <w:sz w:val="18"/>
                <w:szCs w:val="18"/>
              </w:rPr>
              <w:t>пог</w:t>
            </w:r>
            <w:proofErr w:type="spellEnd"/>
            <w:r w:rsidRPr="00CC7EB8">
              <w:rPr>
                <w:sz w:val="18"/>
                <w:szCs w:val="18"/>
              </w:rPr>
              <w:t>. метров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F6379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BE88D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94B82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8DF3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49472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3AB5A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567FA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B35D4" w:rsidRPr="00CC7EB8" w14:paraId="67C2CA19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FF564DC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742B22D6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Объем пассажирских перевозок, 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E4608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62867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59085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108650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A0F86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65326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4B3D6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7EB9A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A45E4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172,8%</w:t>
            </w:r>
          </w:p>
        </w:tc>
      </w:tr>
      <w:tr w:rsidR="001B35D4" w:rsidRPr="00CC7EB8" w14:paraId="7D22E09E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6D01346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67803760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Объемы ввода в эксплуатацию после строительства и реконструкции автомобильных дорог общего пользования регионального значения, км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14:paraId="3CD93AA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-*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AB541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C6884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7821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F63B9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57FEA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D0D90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35D4" w:rsidRPr="00CC7EB8" w14:paraId="2AFCDDE2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E101000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09429A8F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 xml:space="preserve">Отгрузка продукции </w:t>
            </w:r>
            <w:proofErr w:type="spellStart"/>
            <w:r w:rsidRPr="00CC7EB8">
              <w:rPr>
                <w:sz w:val="18"/>
                <w:szCs w:val="18"/>
              </w:rPr>
              <w:t>рыбоперерабатывающей</w:t>
            </w:r>
            <w:proofErr w:type="spellEnd"/>
            <w:r w:rsidRPr="00CC7EB8">
              <w:rPr>
                <w:sz w:val="18"/>
                <w:szCs w:val="18"/>
              </w:rPr>
              <w:t xml:space="preserve"> промышленности, млн. рублей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30092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14520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DC3FF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20360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8F9B7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4AD8F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71C42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7E2EB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D3A8B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140,2%</w:t>
            </w:r>
          </w:p>
        </w:tc>
      </w:tr>
      <w:tr w:rsidR="001B35D4" w:rsidRPr="00CC7EB8" w14:paraId="0CB716FA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1D8F9AC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3BEF1BC5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Доля продукции, произведенной с использованием инновационных технологических решений, в общем объеме произведенной продукции, процентов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14:paraId="5F0917B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-*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DF24A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8D6FA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1765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25E08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23EE6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7E420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B35D4" w:rsidRPr="00CC7EB8" w14:paraId="1DB704CE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6F93CE6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02A239B8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 xml:space="preserve">Производство электроэнергии на душу населения, в год, тыс. </w:t>
            </w:r>
            <w:proofErr w:type="spellStart"/>
            <w:r w:rsidRPr="00CC7EB8">
              <w:rPr>
                <w:sz w:val="18"/>
                <w:szCs w:val="18"/>
              </w:rPr>
              <w:t>кВт·ч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8D0C7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248CD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3C3A3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26AE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1D1E9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2ADFB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D65CE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B35D4" w:rsidRPr="00CC7EB8" w14:paraId="216F166F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140021E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5F9E03FA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Пропускная способность волоконно-оптической линии передач, обеспечивающей функционирование сетей связи островов Курильской гряды (о. Итуруп, о. Кунашир, о. Шикотан) в единой сети электросвязи Российской Федерации, Гбит/с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0B67C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A4FC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F4895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5EA6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3D7D5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FED80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B2B24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B35D4" w:rsidRPr="00CC7EB8" w14:paraId="6B3A95BE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DBC52D4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7CC252D3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Обеспеченность инженерными сетями вводимого жилья, процентов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F0514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69F3F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C1444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4B00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C1054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3883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BDC4F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B35D4" w:rsidRPr="00CC7EB8" w14:paraId="6DEA0414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18F7B95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3884C9C9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Обеспеченность населения койко-местами в стационарах (мест на 10000 населения), единиц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14:paraId="593E08D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64,2*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73F9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7F188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DD1EB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EFBE8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DF51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5FA92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100,3%</w:t>
            </w:r>
          </w:p>
        </w:tc>
      </w:tr>
      <w:tr w:rsidR="001B35D4" w:rsidRPr="00CC7EB8" w14:paraId="789E7BAE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5AB6036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5A96D5A7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Охват профилактическими медицинскими осмотрами детей, процентов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8F3FE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948C9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E3463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A7EE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B26D1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0F955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E04AB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103,7%</w:t>
            </w:r>
          </w:p>
        </w:tc>
      </w:tr>
      <w:tr w:rsidR="001B35D4" w:rsidRPr="00CC7EB8" w14:paraId="1E6AE3ED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2FBCD6D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4104BB52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Охват диспансеризацией взрослого населения, процентов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14:paraId="6D9301D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60,0*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BA992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60,1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9162E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CF31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55AC4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BE90E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C9025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100,2%</w:t>
            </w:r>
          </w:p>
        </w:tc>
      </w:tr>
      <w:tr w:rsidR="001B35D4" w:rsidRPr="00CC7EB8" w14:paraId="52493963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5B6B04D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4C962C19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процентов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6A8C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25B12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09533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C989F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BDC82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B465B2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AE3C3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B35D4" w:rsidRPr="00CC7EB8" w14:paraId="0E8AFEEF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E2B6D45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430BD5E5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Удельный вес числа общеобразовательных организаций, имеющих водопровод, центральное отопление, канализацию, в общем числе соответствующих организаций, процентов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3819864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90,0*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08A8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0F8D9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7182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2611D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86589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02693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B35D4" w:rsidRPr="00CC7EB8" w14:paraId="632B61B8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562C0CA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388AC513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Рост посещаемости организаций культуры (по отношению к уровню 2017 года), процентов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14:paraId="3EB72C8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107,0*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3389C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39C8F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DEDF7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2F426D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142EFC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5B35C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108,0%</w:t>
            </w:r>
          </w:p>
        </w:tc>
      </w:tr>
      <w:tr w:rsidR="001B35D4" w:rsidRPr="00CC7EB8" w14:paraId="26A1B136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250B9CC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3DF47471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Рост посещаемости музейных учреждений (по отношению к уровню 2017 года), процентов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23E8C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0" w:type="dxa"/>
            <w:shd w:val="clear" w:color="000000" w:fill="FFFF00"/>
            <w:vAlign w:val="center"/>
            <w:hideMark/>
          </w:tcPr>
          <w:p w14:paraId="0AA59F9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E91FE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9C0E7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A2B8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95543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CD2218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97,9%</w:t>
            </w:r>
          </w:p>
        </w:tc>
      </w:tr>
      <w:tr w:rsidR="001B35D4" w:rsidRPr="00CC7EB8" w14:paraId="13DE0753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4182AD4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4E2FC20F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Доля населения, посещающего клубные формирования, в общей численности населения, процентов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34986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6C6C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C3F48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8939D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7C893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A86E2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9694F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108,8%</w:t>
            </w:r>
          </w:p>
        </w:tc>
      </w:tr>
      <w:tr w:rsidR="001B35D4" w:rsidRPr="00CC7EB8" w14:paraId="1B701C93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47CBC016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6E94EA06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Рост численности лиц, проживавших в коллективных средствах размещения (по отношению к базовому периоду), процентов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61E2E6C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202,1*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BD6C23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202,1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EA6BDB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8950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BA6A7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92214F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148646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B35D4" w:rsidRPr="00CC7EB8" w14:paraId="16BB99DD" w14:textId="77777777" w:rsidTr="00444BA1">
        <w:trPr>
          <w:cantSplit/>
          <w:trHeight w:val="300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704F185" w14:textId="77777777" w:rsidR="001B35D4" w:rsidRPr="00CC7EB8" w:rsidRDefault="001B35D4" w:rsidP="001B35D4">
            <w:pPr>
              <w:spacing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52</w:t>
            </w:r>
          </w:p>
        </w:tc>
        <w:tc>
          <w:tcPr>
            <w:tcW w:w="3548" w:type="dxa"/>
            <w:shd w:val="clear" w:color="auto" w:fill="auto"/>
            <w:noWrap/>
            <w:vAlign w:val="center"/>
            <w:hideMark/>
          </w:tcPr>
          <w:p w14:paraId="53B2450C" w14:textId="77777777" w:rsidR="001B35D4" w:rsidRPr="00CC7EB8" w:rsidRDefault="001B35D4" w:rsidP="001B35D4">
            <w:pPr>
              <w:spacing w:line="240" w:lineRule="auto"/>
              <w:ind w:left="0" w:right="0" w:firstLine="0"/>
              <w:rPr>
                <w:sz w:val="18"/>
                <w:szCs w:val="18"/>
              </w:rPr>
            </w:pPr>
            <w:r w:rsidRPr="00CC7EB8">
              <w:rPr>
                <w:sz w:val="18"/>
                <w:szCs w:val="18"/>
              </w:rPr>
              <w:t>Объем внутреннего туристского потока, тыс. человек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14:paraId="790FAD01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24,5*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6D02C9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10C9F0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FCBC4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D8CDEE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61185A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EFF5F5" w14:textId="77777777" w:rsidR="001B35D4" w:rsidRPr="00CC7EB8" w:rsidRDefault="001B35D4" w:rsidP="001B35D4">
            <w:pPr>
              <w:spacing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RPr="00CC7EB8">
              <w:rPr>
                <w:color w:val="000000"/>
                <w:sz w:val="18"/>
                <w:szCs w:val="18"/>
              </w:rPr>
              <w:t>100,0%</w:t>
            </w:r>
          </w:p>
        </w:tc>
      </w:tr>
    </w:tbl>
    <w:p w14:paraId="360A6F4E" w14:textId="77777777" w:rsidR="001B35D4" w:rsidRPr="001B35D4" w:rsidRDefault="001B35D4" w:rsidP="001B35D4">
      <w:pPr>
        <w:widowControl w:val="0"/>
        <w:spacing w:line="240" w:lineRule="auto"/>
        <w:ind w:firstLine="0"/>
        <w:rPr>
          <w:sz w:val="20"/>
          <w:szCs w:val="20"/>
        </w:rPr>
      </w:pPr>
      <w:r w:rsidRPr="001B35D4">
        <w:rPr>
          <w:sz w:val="20"/>
          <w:szCs w:val="20"/>
        </w:rPr>
        <w:t>В таблице выделены ячейки с показателями, по которым не достигнуто плановое значение.</w:t>
      </w:r>
    </w:p>
    <w:p w14:paraId="1E05571D" w14:textId="10498C09" w:rsidR="001B35D4" w:rsidRDefault="001B35D4" w:rsidP="001B35D4">
      <w:pPr>
        <w:widowControl w:val="0"/>
        <w:spacing w:line="240" w:lineRule="auto"/>
        <w:ind w:firstLine="0"/>
        <w:rPr>
          <w:szCs w:val="24"/>
          <w:lang w:eastAsia="zh-CN"/>
        </w:rPr>
      </w:pPr>
      <w:r w:rsidRPr="001B35D4">
        <w:rPr>
          <w:sz w:val="20"/>
          <w:szCs w:val="20"/>
        </w:rPr>
        <w:t xml:space="preserve">* Плановые значения по ряду показателей приведены в соответствие с изменениями, внесенными в Федеральную целевую программу «Социально-экономическое развитие Курильских островов (Сахалинская область) </w:t>
      </w:r>
      <w:r>
        <w:rPr>
          <w:sz w:val="20"/>
          <w:szCs w:val="20"/>
        </w:rPr>
        <w:br/>
      </w:r>
      <w:r w:rsidRPr="001B35D4">
        <w:rPr>
          <w:sz w:val="20"/>
          <w:szCs w:val="20"/>
        </w:rPr>
        <w:t>на 2016 - 2025 годы» постановлением Правительства Российской Федерации от 10 декабря 2021 г. № 2257.</w:t>
      </w:r>
    </w:p>
    <w:sectPr w:rsidR="001B35D4" w:rsidSect="005A4D0B">
      <w:headerReference w:type="default" r:id="rId6"/>
      <w:pgSz w:w="11901" w:h="16817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08ED" w14:textId="77777777" w:rsidR="002654EC" w:rsidRDefault="002654EC" w:rsidP="008D37B6">
      <w:pPr>
        <w:spacing w:line="240" w:lineRule="auto"/>
      </w:pPr>
      <w:r>
        <w:separator/>
      </w:r>
    </w:p>
  </w:endnote>
  <w:endnote w:type="continuationSeparator" w:id="0">
    <w:p w14:paraId="7744D5B8" w14:textId="77777777" w:rsidR="002654EC" w:rsidRDefault="002654EC" w:rsidP="008D3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0E703" w14:textId="77777777" w:rsidR="002654EC" w:rsidRDefault="002654EC" w:rsidP="008D37B6">
      <w:pPr>
        <w:spacing w:line="240" w:lineRule="auto"/>
      </w:pPr>
      <w:r>
        <w:separator/>
      </w:r>
    </w:p>
  </w:footnote>
  <w:footnote w:type="continuationSeparator" w:id="0">
    <w:p w14:paraId="473DF383" w14:textId="77777777" w:rsidR="002654EC" w:rsidRDefault="002654EC" w:rsidP="008D3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286673"/>
      <w:docPartObj>
        <w:docPartGallery w:val="Page Numbers (Top of Page)"/>
        <w:docPartUnique/>
      </w:docPartObj>
    </w:sdtPr>
    <w:sdtEndPr/>
    <w:sdtContent>
      <w:p w14:paraId="099F8E30" w14:textId="36957C49" w:rsidR="008D37B6" w:rsidRDefault="008D37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5D4">
          <w:rPr>
            <w:noProof/>
          </w:rPr>
          <w:t>5</w:t>
        </w:r>
        <w:r>
          <w:fldChar w:fldCharType="end"/>
        </w:r>
      </w:p>
    </w:sdtContent>
  </w:sdt>
  <w:p w14:paraId="491E7957" w14:textId="77777777" w:rsidR="008D37B6" w:rsidRDefault="008D3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27"/>
    <w:rsid w:val="00025BA0"/>
    <w:rsid w:val="00066EE0"/>
    <w:rsid w:val="0008214E"/>
    <w:rsid w:val="00085CBC"/>
    <w:rsid w:val="000D011E"/>
    <w:rsid w:val="000E42DD"/>
    <w:rsid w:val="00147B49"/>
    <w:rsid w:val="001B35D4"/>
    <w:rsid w:val="001B7C6D"/>
    <w:rsid w:val="001D7C53"/>
    <w:rsid w:val="001F6354"/>
    <w:rsid w:val="00234642"/>
    <w:rsid w:val="0025378C"/>
    <w:rsid w:val="002654EC"/>
    <w:rsid w:val="002A5BFF"/>
    <w:rsid w:val="00331B0C"/>
    <w:rsid w:val="003D730A"/>
    <w:rsid w:val="00486BE5"/>
    <w:rsid w:val="00492F55"/>
    <w:rsid w:val="00503AC8"/>
    <w:rsid w:val="005078E8"/>
    <w:rsid w:val="005238C1"/>
    <w:rsid w:val="005A4D0B"/>
    <w:rsid w:val="00613F96"/>
    <w:rsid w:val="00616DCD"/>
    <w:rsid w:val="00647B27"/>
    <w:rsid w:val="0065487E"/>
    <w:rsid w:val="0067461B"/>
    <w:rsid w:val="006942BA"/>
    <w:rsid w:val="006B5EC3"/>
    <w:rsid w:val="006C08FF"/>
    <w:rsid w:val="006E4F29"/>
    <w:rsid w:val="007242DF"/>
    <w:rsid w:val="00745690"/>
    <w:rsid w:val="00867A15"/>
    <w:rsid w:val="008919D4"/>
    <w:rsid w:val="008A1358"/>
    <w:rsid w:val="008B3F42"/>
    <w:rsid w:val="008D2AB9"/>
    <w:rsid w:val="008D37B6"/>
    <w:rsid w:val="009A03B0"/>
    <w:rsid w:val="009D0104"/>
    <w:rsid w:val="009D6510"/>
    <w:rsid w:val="00A00414"/>
    <w:rsid w:val="00A1229A"/>
    <w:rsid w:val="00A5431F"/>
    <w:rsid w:val="00A64391"/>
    <w:rsid w:val="00AB0134"/>
    <w:rsid w:val="00B131C3"/>
    <w:rsid w:val="00B63808"/>
    <w:rsid w:val="00B91827"/>
    <w:rsid w:val="00C03D29"/>
    <w:rsid w:val="00C55000"/>
    <w:rsid w:val="00C91AD2"/>
    <w:rsid w:val="00D1586D"/>
    <w:rsid w:val="00D1744A"/>
    <w:rsid w:val="00E81E6E"/>
    <w:rsid w:val="00ED1FE1"/>
    <w:rsid w:val="00F07F67"/>
    <w:rsid w:val="00F660FC"/>
    <w:rsid w:val="00F70227"/>
    <w:rsid w:val="00FB09DC"/>
    <w:rsid w:val="00F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2310"/>
  <w15:chartTrackingRefBased/>
  <w15:docId w15:val="{B12BCA4D-568A-C647-A62B-2422C652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27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7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7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D37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7B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26">
    <w:name w:val="Font Style326"/>
    <w:uiPriority w:val="99"/>
    <w:rsid w:val="007242DF"/>
    <w:rPr>
      <w:rFonts w:ascii="Times New Roman" w:hAnsi="Times New Roman" w:cs="Times New Roman"/>
      <w:sz w:val="26"/>
      <w:szCs w:val="26"/>
    </w:rPr>
  </w:style>
  <w:style w:type="paragraph" w:styleId="a7">
    <w:name w:val="Body Text"/>
    <w:aliases w:val="Основной текст1,Основной текст Знак Знак,bt,body text,contents"/>
    <w:basedOn w:val="a"/>
    <w:link w:val="1"/>
    <w:rsid w:val="007242DF"/>
    <w:pPr>
      <w:suppressAutoHyphens/>
      <w:overflowPunct/>
      <w:autoSpaceDE/>
      <w:autoSpaceDN/>
      <w:adjustRightInd/>
      <w:spacing w:line="240" w:lineRule="auto"/>
      <w:ind w:left="0" w:right="0" w:firstLine="0"/>
      <w:jc w:val="center"/>
      <w:textAlignment w:val="auto"/>
    </w:pPr>
    <w:rPr>
      <w:rFonts w:eastAsia="Calibri"/>
      <w:sz w:val="24"/>
      <w:szCs w:val="24"/>
      <w:lang w:val="x-none" w:eastAsia="ar-SA"/>
    </w:rPr>
  </w:style>
  <w:style w:type="character" w:customStyle="1" w:styleId="a8">
    <w:name w:val="Основной текст Знак"/>
    <w:basedOn w:val="a0"/>
    <w:uiPriority w:val="99"/>
    <w:semiHidden/>
    <w:rsid w:val="00724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aliases w:val="Основной текст1 Знак,Основной текст Знак Знак Знак,bt Знак,body text Знак,contents Знак"/>
    <w:link w:val="a7"/>
    <w:rsid w:val="007242DF"/>
    <w:rPr>
      <w:rFonts w:ascii="Times New Roman" w:eastAsia="Calibri" w:hAnsi="Times New Roman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Шадрин Максим Сергеевич</cp:lastModifiedBy>
  <cp:revision>42</cp:revision>
  <dcterms:created xsi:type="dcterms:W3CDTF">2021-03-13T14:49:00Z</dcterms:created>
  <dcterms:modified xsi:type="dcterms:W3CDTF">2022-03-25T09:03:00Z</dcterms:modified>
</cp:coreProperties>
</file>